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28DA" w:rsidRPr="00667BC9" w:rsidRDefault="005728DA" w:rsidP="005728DA">
      <w:pPr>
        <w:autoSpaceDE w:val="0"/>
        <w:autoSpaceDN w:val="0"/>
        <w:adjustRightInd w:val="0"/>
        <w:jc w:val="center"/>
        <w:rPr>
          <w:b/>
        </w:rPr>
      </w:pPr>
      <w:bookmarkStart w:id="0" w:name="_GoBack"/>
      <w:bookmarkEnd w:id="0"/>
      <w:r w:rsidRPr="00667BC9">
        <w:rPr>
          <w:b/>
        </w:rPr>
        <w:t>SCOPE OF SERVICES</w:t>
      </w:r>
    </w:p>
    <w:p w:rsidR="005728DA" w:rsidRPr="00667BC9" w:rsidRDefault="005728DA" w:rsidP="005728DA">
      <w:pPr>
        <w:autoSpaceDE w:val="0"/>
        <w:autoSpaceDN w:val="0"/>
        <w:adjustRightInd w:val="0"/>
        <w:jc w:val="center"/>
        <w:rPr>
          <w:b/>
        </w:rPr>
      </w:pPr>
      <w:r w:rsidRPr="00667BC9">
        <w:rPr>
          <w:b/>
        </w:rPr>
        <w:t>NEW YORK STATE DEPARTMENT OF TRANSPORTATION</w:t>
      </w:r>
    </w:p>
    <w:p w:rsidR="005728DA" w:rsidRPr="001318D0" w:rsidRDefault="005728DA" w:rsidP="005728DA">
      <w:pPr>
        <w:autoSpaceDE w:val="0"/>
        <w:autoSpaceDN w:val="0"/>
        <w:adjustRightInd w:val="0"/>
      </w:pPr>
    </w:p>
    <w:p w:rsidR="005728DA" w:rsidRPr="00631847" w:rsidRDefault="005728DA" w:rsidP="005728DA">
      <w:pPr>
        <w:rPr>
          <w:color w:val="FF0000"/>
        </w:rPr>
      </w:pPr>
      <w:r w:rsidRPr="00631847">
        <w:rPr>
          <w:rFonts w:cs="Arial"/>
          <w:color w:val="FF0000"/>
          <w:lang w:val="en-CA"/>
        </w:rPr>
        <w:fldChar w:fldCharType="begin"/>
      </w:r>
      <w:r w:rsidRPr="00631847">
        <w:rPr>
          <w:rFonts w:cs="Arial"/>
          <w:color w:val="FF0000"/>
          <w:lang w:val="en-CA"/>
        </w:rPr>
        <w:instrText xml:space="preserve"> SEQ CHAPTER \h \r 1</w:instrText>
      </w:r>
      <w:r w:rsidRPr="00631847">
        <w:rPr>
          <w:rFonts w:cs="Arial"/>
          <w:color w:val="FF0000"/>
          <w:lang w:val="en-CA"/>
        </w:rPr>
        <w:fldChar w:fldCharType="end"/>
      </w:r>
      <w:r w:rsidRPr="00631847">
        <w:rPr>
          <w:color w:val="FF0000"/>
        </w:rPr>
        <w:t xml:space="preserve">[BRACKETED INFORMATION IS INSTRUCTIONAL AND NOT PART OF THE SCOPE OF SERVICES.  </w:t>
      </w:r>
      <w:r w:rsidRPr="00631847">
        <w:rPr>
          <w:b/>
          <w:bCs/>
          <w:color w:val="FF0000"/>
        </w:rPr>
        <w:t>IF YOU ARE UNFAMILIAR WITH USING THE BASE SCOPE OF SERVICES, PLEASE REFER TO THE CONSULTANT MANAGEMENT BUREAU'S "GENERAL INSTRUCTIONS" (W</w:t>
      </w:r>
      <w:r w:rsidR="003A0013" w:rsidRPr="00631847">
        <w:rPr>
          <w:b/>
          <w:bCs/>
          <w:color w:val="FF0000"/>
        </w:rPr>
        <w:t xml:space="preserve">ORD  </w:t>
      </w:r>
      <w:r w:rsidRPr="00631847">
        <w:rPr>
          <w:b/>
          <w:bCs/>
          <w:color w:val="FF0000"/>
        </w:rPr>
        <w:t xml:space="preserve">FILE </w:t>
      </w:r>
      <w:r w:rsidR="003A0013" w:rsidRPr="00631847">
        <w:rPr>
          <w:b/>
          <w:bCs/>
          <w:color w:val="FF0000"/>
        </w:rPr>
        <w:t xml:space="preserve"> instr_07.doc</w:t>
      </w:r>
      <w:r w:rsidRPr="00631847">
        <w:rPr>
          <w:b/>
          <w:bCs/>
          <w:color w:val="FF0000"/>
        </w:rPr>
        <w:t>) BEFORE PROCEEDING.</w:t>
      </w:r>
      <w:r w:rsidRPr="00631847">
        <w:rPr>
          <w:color w:val="FF0000"/>
        </w:rPr>
        <w:t>]</w:t>
      </w:r>
    </w:p>
    <w:p w:rsidR="005728DA" w:rsidRPr="00631847" w:rsidRDefault="005728DA" w:rsidP="005728DA">
      <w:pPr>
        <w:autoSpaceDE w:val="0"/>
        <w:autoSpaceDN w:val="0"/>
        <w:adjustRightInd w:val="0"/>
      </w:pPr>
    </w:p>
    <w:p w:rsidR="005728DA" w:rsidRPr="001318D0" w:rsidRDefault="005728DA" w:rsidP="005728DA">
      <w:pPr>
        <w:autoSpaceDE w:val="0"/>
        <w:autoSpaceDN w:val="0"/>
        <w:adjustRightInd w:val="0"/>
        <w:jc w:val="both"/>
      </w:pPr>
      <w:r w:rsidRPr="00667BC9">
        <w:rPr>
          <w:b/>
        </w:rPr>
        <w:t>GENERAL:</w:t>
      </w:r>
      <w:r w:rsidR="001C4BE8">
        <w:tab/>
      </w:r>
    </w:p>
    <w:p w:rsidR="005728DA" w:rsidRPr="001318D0" w:rsidRDefault="005728DA" w:rsidP="005728DA">
      <w:pPr>
        <w:autoSpaceDE w:val="0"/>
        <w:autoSpaceDN w:val="0"/>
        <w:adjustRightInd w:val="0"/>
        <w:jc w:val="both"/>
      </w:pPr>
    </w:p>
    <w:p w:rsidR="005728DA" w:rsidRPr="00667BC9" w:rsidRDefault="005728DA" w:rsidP="005728DA">
      <w:pPr>
        <w:numPr>
          <w:ilvl w:val="0"/>
          <w:numId w:val="1"/>
        </w:numPr>
        <w:tabs>
          <w:tab w:val="num" w:pos="120"/>
        </w:tabs>
        <w:autoSpaceDE w:val="0"/>
        <w:autoSpaceDN w:val="0"/>
        <w:adjustRightInd w:val="0"/>
        <w:ind w:left="0" w:firstLine="0"/>
        <w:jc w:val="both"/>
        <w:rPr>
          <w:b/>
        </w:rPr>
      </w:pPr>
      <w:r w:rsidRPr="00667BC9">
        <w:rPr>
          <w:b/>
        </w:rPr>
        <w:t>Project Description and Location</w:t>
      </w:r>
    </w:p>
    <w:p w:rsidR="005728DA" w:rsidRDefault="005728DA" w:rsidP="005728DA">
      <w:pPr>
        <w:autoSpaceDE w:val="0"/>
        <w:autoSpaceDN w:val="0"/>
        <w:adjustRightInd w:val="0"/>
        <w:ind w:left="360"/>
        <w:jc w:val="both"/>
      </w:pPr>
    </w:p>
    <w:p w:rsidR="005728DA" w:rsidRDefault="005728DA" w:rsidP="001C4BE8">
      <w:pPr>
        <w:ind w:left="720"/>
        <w:rPr>
          <w:color w:val="FF0000"/>
        </w:rPr>
      </w:pP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r w:rsidRPr="00E11A1A">
        <w:rPr>
          <w:color w:val="FF0000"/>
        </w:rPr>
        <w:t>[Enter Project Description and Location Information here]</w:t>
      </w:r>
    </w:p>
    <w:p w:rsidR="005728DA" w:rsidRPr="001318D0" w:rsidRDefault="005728DA" w:rsidP="001C4BE8">
      <w:pPr>
        <w:autoSpaceDE w:val="0"/>
        <w:autoSpaceDN w:val="0"/>
        <w:adjustRightInd w:val="0"/>
        <w:ind w:left="720"/>
        <w:jc w:val="both"/>
      </w:pPr>
    </w:p>
    <w:p w:rsidR="005728DA" w:rsidRPr="001318D0" w:rsidRDefault="005728DA" w:rsidP="001C4BE8">
      <w:pPr>
        <w:autoSpaceDE w:val="0"/>
        <w:autoSpaceDN w:val="0"/>
        <w:adjustRightInd w:val="0"/>
        <w:ind w:left="720"/>
        <w:jc w:val="both"/>
      </w:pPr>
      <w:r w:rsidRPr="001318D0">
        <w:t>All work performed by the Consultant at the Consultant's initiative shall be within the current project scoping limits and the study limits specified in the current Scope of Services.</w:t>
      </w:r>
    </w:p>
    <w:p w:rsidR="005728DA" w:rsidRPr="001318D0" w:rsidRDefault="005728DA" w:rsidP="005728DA">
      <w:pPr>
        <w:autoSpaceDE w:val="0"/>
        <w:autoSpaceDN w:val="0"/>
        <w:adjustRightInd w:val="0"/>
        <w:jc w:val="both"/>
      </w:pPr>
    </w:p>
    <w:p w:rsidR="005728DA" w:rsidRPr="001318D0" w:rsidRDefault="005728DA" w:rsidP="005728DA">
      <w:pPr>
        <w:autoSpaceDE w:val="0"/>
        <w:autoSpaceDN w:val="0"/>
        <w:adjustRightInd w:val="0"/>
        <w:jc w:val="both"/>
      </w:pPr>
      <w:r w:rsidRPr="001318D0">
        <w:t>B.</w:t>
      </w:r>
      <w:r w:rsidRPr="001318D0">
        <w:tab/>
      </w:r>
      <w:r w:rsidRPr="00667BC9">
        <w:rPr>
          <w:b/>
        </w:rPr>
        <w:t>Project Classification</w:t>
      </w:r>
      <w:r w:rsidRPr="001318D0">
        <w:t xml:space="preserve">     </w:t>
      </w:r>
    </w:p>
    <w:p w:rsidR="005728DA" w:rsidRPr="001318D0" w:rsidRDefault="005728DA" w:rsidP="005728DA">
      <w:pPr>
        <w:autoSpaceDE w:val="0"/>
        <w:autoSpaceDN w:val="0"/>
        <w:adjustRightInd w:val="0"/>
        <w:jc w:val="both"/>
      </w:pPr>
    </w:p>
    <w:p w:rsidR="005728DA" w:rsidRDefault="005728DA" w:rsidP="0053497B">
      <w:pPr>
        <w:ind w:left="720"/>
        <w:rPr>
          <w:color w:val="FF0000"/>
        </w:rPr>
      </w:pP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r w:rsidRPr="00E11A1A">
        <w:rPr>
          <w:color w:val="FF0000"/>
        </w:rPr>
        <w:t>[For NEPA actions only, include the following sentence.]</w:t>
      </w:r>
    </w:p>
    <w:p w:rsidR="005728DA" w:rsidRDefault="005728DA" w:rsidP="0053497B">
      <w:pPr>
        <w:autoSpaceDE w:val="0"/>
        <w:autoSpaceDN w:val="0"/>
        <w:adjustRightInd w:val="0"/>
        <w:ind w:left="720"/>
        <w:jc w:val="both"/>
      </w:pPr>
    </w:p>
    <w:p w:rsidR="005728DA" w:rsidRPr="001318D0" w:rsidRDefault="005728DA" w:rsidP="0053497B">
      <w:pPr>
        <w:ind w:left="720"/>
      </w:pPr>
      <w:r w:rsidRPr="001318D0">
        <w:t xml:space="preserve">This project is assumed to be a </w:t>
      </w: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r w:rsidRPr="00E11A1A">
        <w:rPr>
          <w:color w:val="FF0000"/>
        </w:rPr>
        <w:t>[select appropriate NEPA class]</w:t>
      </w:r>
      <w:r>
        <w:rPr>
          <w:color w:val="FF0000"/>
        </w:rPr>
        <w:t xml:space="preserve"> </w:t>
      </w:r>
      <w:r w:rsidRPr="001318D0">
        <w:t xml:space="preserve">Class (I) (II) (III) Action </w:t>
      </w:r>
      <w:r>
        <w:tab/>
      </w:r>
      <w:r w:rsidRPr="001318D0">
        <w:t>under USDOT</w:t>
      </w:r>
      <w:r w:rsidR="001C4BE8">
        <w:t xml:space="preserve"> </w:t>
      </w:r>
      <w:r w:rsidRPr="001318D0">
        <w:t xml:space="preserve">Regulations, 23CFR771.  </w:t>
      </w:r>
    </w:p>
    <w:p w:rsidR="005728DA" w:rsidRPr="001318D0" w:rsidRDefault="005728DA" w:rsidP="0053497B">
      <w:pPr>
        <w:autoSpaceDE w:val="0"/>
        <w:autoSpaceDN w:val="0"/>
        <w:adjustRightInd w:val="0"/>
        <w:ind w:left="720"/>
        <w:jc w:val="both"/>
      </w:pPr>
    </w:p>
    <w:p w:rsidR="005728DA" w:rsidRPr="001318D0" w:rsidRDefault="005728DA" w:rsidP="0053497B">
      <w:pPr>
        <w:autoSpaceDE w:val="0"/>
        <w:autoSpaceDN w:val="0"/>
        <w:adjustRightInd w:val="0"/>
        <w:ind w:left="720"/>
        <w:jc w:val="both"/>
      </w:pPr>
      <w:r w:rsidRPr="001318D0">
        <w:t>Classification under the New York State Environmental Quality Review Act (SEQR) Part 15, Title 17 of the Official Compilation of Codes, Rules, and Regulations of New York State (17NYCRR Part 15) is assumed to be (Non Type II) (Type II).</w:t>
      </w:r>
    </w:p>
    <w:p w:rsidR="005728DA" w:rsidRPr="001318D0" w:rsidRDefault="005728DA" w:rsidP="005728DA">
      <w:pPr>
        <w:autoSpaceDE w:val="0"/>
        <w:autoSpaceDN w:val="0"/>
        <w:adjustRightInd w:val="0"/>
        <w:jc w:val="both"/>
      </w:pPr>
    </w:p>
    <w:p w:rsidR="005728DA" w:rsidRPr="00667BC9" w:rsidRDefault="005728DA" w:rsidP="005728DA">
      <w:pPr>
        <w:autoSpaceDE w:val="0"/>
        <w:autoSpaceDN w:val="0"/>
        <w:adjustRightInd w:val="0"/>
        <w:jc w:val="both"/>
        <w:rPr>
          <w:b/>
        </w:rPr>
      </w:pPr>
      <w:r w:rsidRPr="001318D0">
        <w:t>C.</w:t>
      </w:r>
      <w:r w:rsidRPr="001318D0">
        <w:tab/>
      </w:r>
      <w:r w:rsidRPr="00667BC9">
        <w:rPr>
          <w:b/>
        </w:rPr>
        <w:t>Policy and Procedures</w:t>
      </w:r>
    </w:p>
    <w:p w:rsidR="005728DA" w:rsidRPr="00667BC9" w:rsidRDefault="005728DA" w:rsidP="005728DA">
      <w:pPr>
        <w:autoSpaceDE w:val="0"/>
        <w:autoSpaceDN w:val="0"/>
        <w:adjustRightInd w:val="0"/>
        <w:jc w:val="both"/>
        <w:rPr>
          <w:b/>
        </w:rPr>
      </w:pPr>
    </w:p>
    <w:p w:rsidR="005728DA" w:rsidRPr="001318D0" w:rsidRDefault="005728DA" w:rsidP="005728DA">
      <w:pPr>
        <w:autoSpaceDE w:val="0"/>
        <w:autoSpaceDN w:val="0"/>
        <w:adjustRightInd w:val="0"/>
        <w:ind w:left="720"/>
        <w:jc w:val="both"/>
      </w:pPr>
      <w:r w:rsidRPr="001318D0">
        <w:t xml:space="preserve">The design of this project shall be progressed in accordance with the current </w:t>
      </w:r>
      <w:r>
        <w:t>Project Development Manual (PDM),</w:t>
      </w:r>
      <w:r w:rsidRPr="001318D0">
        <w:t xml:space="preserve"> and appropriate sections of the Federal Aid Policy Guide </w:t>
      </w:r>
      <w:r>
        <w:tab/>
      </w:r>
      <w:r w:rsidRPr="001318D0">
        <w:t xml:space="preserve">(FAPG).  </w:t>
      </w:r>
    </w:p>
    <w:p w:rsidR="005728DA" w:rsidRPr="001318D0" w:rsidRDefault="005728DA" w:rsidP="005728DA">
      <w:pPr>
        <w:autoSpaceDE w:val="0"/>
        <w:autoSpaceDN w:val="0"/>
        <w:adjustRightInd w:val="0"/>
        <w:jc w:val="both"/>
      </w:pPr>
    </w:p>
    <w:p w:rsidR="005728DA" w:rsidRPr="00B21A03" w:rsidRDefault="005728DA" w:rsidP="001C4BE8">
      <w:pPr>
        <w:pStyle w:val="ListParagraph"/>
        <w:numPr>
          <w:ilvl w:val="0"/>
          <w:numId w:val="8"/>
        </w:numPr>
        <w:autoSpaceDE w:val="0"/>
        <w:autoSpaceDN w:val="0"/>
        <w:adjustRightInd w:val="0"/>
        <w:jc w:val="both"/>
      </w:pPr>
      <w:r w:rsidRPr="00B21A03">
        <w:t>Compliance with documents</w:t>
      </w:r>
    </w:p>
    <w:p w:rsidR="005728DA" w:rsidRPr="001318D0" w:rsidRDefault="005728DA" w:rsidP="005728DA">
      <w:pPr>
        <w:autoSpaceDE w:val="0"/>
        <w:autoSpaceDN w:val="0"/>
        <w:adjustRightInd w:val="0"/>
        <w:jc w:val="both"/>
      </w:pPr>
    </w:p>
    <w:p w:rsidR="003F1CCA" w:rsidRDefault="005728DA" w:rsidP="001C4BE8">
      <w:pPr>
        <w:autoSpaceDE w:val="0"/>
        <w:autoSpaceDN w:val="0"/>
        <w:adjustRightInd w:val="0"/>
        <w:ind w:left="1080"/>
        <w:jc w:val="both"/>
      </w:pPr>
      <w:r w:rsidRPr="001318D0">
        <w:t xml:space="preserve">All work shall conform to current versions of the following documents.  Where necessary the State shall </w:t>
      </w:r>
      <w:r w:rsidR="000F14C4" w:rsidRPr="001318D0">
        <w:t>provide,</w:t>
      </w:r>
      <w:r w:rsidRPr="001318D0">
        <w:t xml:space="preserve"> or make available to the Consultant either the full document or guidance</w:t>
      </w:r>
      <w:r w:rsidR="000336F2">
        <w:t xml:space="preserve"> </w:t>
      </w:r>
      <w:r w:rsidRPr="001318D0">
        <w:t xml:space="preserve">extracted </w:t>
      </w:r>
      <w:r w:rsidR="00752AEB">
        <w:t>f</w:t>
      </w:r>
      <w:r w:rsidRPr="001318D0">
        <w:t>rom it.</w:t>
      </w:r>
    </w:p>
    <w:p w:rsidR="005728DA" w:rsidRDefault="005728DA" w:rsidP="005728DA">
      <w:pPr>
        <w:autoSpaceDE w:val="0"/>
        <w:autoSpaceDN w:val="0"/>
        <w:adjustRightInd w:val="0"/>
        <w:jc w:val="both"/>
        <w:sectPr w:rsidR="005728DA" w:rsidSect="00AC394D">
          <w:footerReference w:type="even" r:id="rId8"/>
          <w:footerReference w:type="default" r:id="rId9"/>
          <w:pgSz w:w="12240" w:h="15840"/>
          <w:pgMar w:top="720" w:right="720" w:bottom="720" w:left="720" w:header="720" w:footer="720" w:gutter="0"/>
          <w:cols w:space="720"/>
          <w:noEndnote/>
        </w:sectPr>
      </w:pPr>
    </w:p>
    <w:p w:rsidR="00162CD3" w:rsidRDefault="00162CD3" w:rsidP="005728DA">
      <w:pPr>
        <w:tabs>
          <w:tab w:val="left" w:pos="720"/>
        </w:tabs>
        <w:ind w:left="900" w:hanging="900"/>
        <w:rPr>
          <w:rFonts w:cs="Arial"/>
          <w:lang w:val="en-CA"/>
        </w:rPr>
      </w:pPr>
    </w:p>
    <w:tbl>
      <w:tblPr>
        <w:tblpPr w:leftFromText="180" w:rightFromText="180" w:vertAnchor="text" w:tblpY="36"/>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4860"/>
        <w:gridCol w:w="5040"/>
      </w:tblGrid>
      <w:tr w:rsidR="00053756" w:rsidRPr="0026244E" w:rsidTr="0026244E">
        <w:tc>
          <w:tcPr>
            <w:tcW w:w="4860" w:type="dxa"/>
            <w:tcMar>
              <w:top w:w="58" w:type="dxa"/>
              <w:left w:w="115" w:type="dxa"/>
              <w:bottom w:w="58" w:type="dxa"/>
              <w:right w:w="115" w:type="dxa"/>
            </w:tcMar>
          </w:tcPr>
          <w:p w:rsidR="00053756" w:rsidRPr="00802A4B" w:rsidRDefault="00C3510A" w:rsidP="0026244E">
            <w:pPr>
              <w:numPr>
                <w:ilvl w:val="0"/>
                <w:numId w:val="7"/>
              </w:numPr>
              <w:rPr>
                <w:rFonts w:cs="Arial"/>
                <w:lang w:val="en-CA"/>
              </w:rPr>
            </w:pPr>
            <w:r w:rsidRPr="00802A4B">
              <w:rPr>
                <w:rFonts w:cs="Arial"/>
                <w:lang w:val="en-CA"/>
              </w:rPr>
              <w:t>AASHTO Guide Specification for Bridge Railings (1989)</w:t>
            </w:r>
          </w:p>
        </w:tc>
        <w:tc>
          <w:tcPr>
            <w:tcW w:w="5040" w:type="dxa"/>
            <w:tcMar>
              <w:top w:w="58" w:type="dxa"/>
              <w:bottom w:w="58" w:type="dxa"/>
            </w:tcMar>
          </w:tcPr>
          <w:p w:rsidR="00053756" w:rsidRPr="0026244E" w:rsidRDefault="008914A2" w:rsidP="0026244E">
            <w:pPr>
              <w:numPr>
                <w:ilvl w:val="0"/>
                <w:numId w:val="7"/>
              </w:numPr>
              <w:tabs>
                <w:tab w:val="left" w:pos="720"/>
              </w:tabs>
              <w:rPr>
                <w:rFonts w:cs="Arial"/>
                <w:lang w:val="en-CA"/>
              </w:rPr>
            </w:pPr>
            <w:hyperlink r:id="rId10" w:history="1">
              <w:r w:rsidR="00802A4B" w:rsidRPr="0026244E">
                <w:rPr>
                  <w:rStyle w:val="Hyperlink"/>
                  <w:u w:val="none"/>
                </w:rPr>
                <w:t>Highway Design Manual</w:t>
              </w:r>
            </w:hyperlink>
          </w:p>
        </w:tc>
      </w:tr>
      <w:tr w:rsidR="00053756" w:rsidRPr="0026244E" w:rsidTr="0026244E">
        <w:tc>
          <w:tcPr>
            <w:tcW w:w="4860" w:type="dxa"/>
            <w:tcMar>
              <w:top w:w="58" w:type="dxa"/>
              <w:left w:w="115" w:type="dxa"/>
              <w:bottom w:w="58" w:type="dxa"/>
              <w:right w:w="115" w:type="dxa"/>
            </w:tcMar>
          </w:tcPr>
          <w:p w:rsidR="00053756" w:rsidRPr="00802A4B" w:rsidRDefault="00C3510A" w:rsidP="0026244E">
            <w:pPr>
              <w:numPr>
                <w:ilvl w:val="0"/>
                <w:numId w:val="7"/>
              </w:numPr>
              <w:tabs>
                <w:tab w:val="left" w:pos="720"/>
              </w:tabs>
              <w:rPr>
                <w:rFonts w:cs="Arial"/>
                <w:lang w:val="en-CA"/>
              </w:rPr>
            </w:pPr>
            <w:r w:rsidRPr="00802A4B">
              <w:rPr>
                <w:rFonts w:cs="Arial"/>
                <w:lang w:val="en-CA"/>
              </w:rPr>
              <w:t>AASHTO Guide Specification for Fatigue Evaluation of Existing Steel Bridges</w:t>
            </w:r>
          </w:p>
        </w:tc>
        <w:tc>
          <w:tcPr>
            <w:tcW w:w="5040" w:type="dxa"/>
            <w:tcMar>
              <w:top w:w="58" w:type="dxa"/>
              <w:bottom w:w="58" w:type="dxa"/>
            </w:tcMar>
          </w:tcPr>
          <w:p w:rsidR="00053756" w:rsidRPr="0026244E" w:rsidRDefault="00802A4B" w:rsidP="0026244E">
            <w:pPr>
              <w:numPr>
                <w:ilvl w:val="0"/>
                <w:numId w:val="7"/>
              </w:numPr>
              <w:tabs>
                <w:tab w:val="left" w:pos="720"/>
              </w:tabs>
              <w:rPr>
                <w:rFonts w:cs="Arial"/>
                <w:lang w:val="en-CA"/>
              </w:rPr>
            </w:pPr>
            <w:r w:rsidRPr="0026244E">
              <w:rPr>
                <w:iCs/>
              </w:rPr>
              <w:t>Highway Capacity Manual, Special Report 209</w:t>
            </w:r>
            <w:r w:rsidRPr="00843ADD">
              <w:t>, Transportation Research Board</w:t>
            </w:r>
          </w:p>
        </w:tc>
      </w:tr>
      <w:tr w:rsidR="00053756" w:rsidRPr="0026244E" w:rsidTr="0026244E">
        <w:tc>
          <w:tcPr>
            <w:tcW w:w="4860" w:type="dxa"/>
            <w:tcMar>
              <w:top w:w="58" w:type="dxa"/>
              <w:left w:w="115" w:type="dxa"/>
              <w:bottom w:w="58" w:type="dxa"/>
              <w:right w:w="115" w:type="dxa"/>
            </w:tcMar>
          </w:tcPr>
          <w:p w:rsidR="00053756" w:rsidRPr="00802A4B" w:rsidRDefault="00C3510A" w:rsidP="0026244E">
            <w:pPr>
              <w:numPr>
                <w:ilvl w:val="0"/>
                <w:numId w:val="7"/>
              </w:numPr>
              <w:tabs>
                <w:tab w:val="left" w:pos="720"/>
              </w:tabs>
              <w:rPr>
                <w:rFonts w:cs="Arial"/>
                <w:lang w:val="en-CA"/>
              </w:rPr>
            </w:pPr>
            <w:r w:rsidRPr="00802A4B">
              <w:rPr>
                <w:rFonts w:cs="Arial"/>
                <w:lang w:val="en-CA"/>
              </w:rPr>
              <w:t>AASHTO LFRD Moveable Highway Bridge Design Specifications</w:t>
            </w:r>
          </w:p>
        </w:tc>
        <w:tc>
          <w:tcPr>
            <w:tcW w:w="5040" w:type="dxa"/>
            <w:tcMar>
              <w:top w:w="58" w:type="dxa"/>
              <w:bottom w:w="58" w:type="dxa"/>
            </w:tcMar>
          </w:tcPr>
          <w:p w:rsidR="00053756" w:rsidRPr="0026244E" w:rsidRDefault="00802A4B" w:rsidP="0026244E">
            <w:pPr>
              <w:numPr>
                <w:ilvl w:val="0"/>
                <w:numId w:val="7"/>
              </w:numPr>
              <w:tabs>
                <w:tab w:val="left" w:pos="720"/>
              </w:tabs>
              <w:rPr>
                <w:rFonts w:cs="Arial"/>
                <w:lang w:val="en-CA"/>
              </w:rPr>
            </w:pPr>
            <w:r w:rsidRPr="0026244E">
              <w:rPr>
                <w:iCs/>
              </w:rPr>
              <w:t>Manual for the Condition Evaluation of Bridges</w:t>
            </w:r>
          </w:p>
        </w:tc>
      </w:tr>
      <w:tr w:rsidR="00053756" w:rsidRPr="0026244E" w:rsidTr="0026244E">
        <w:tc>
          <w:tcPr>
            <w:tcW w:w="4860" w:type="dxa"/>
            <w:tcMar>
              <w:top w:w="58" w:type="dxa"/>
              <w:left w:w="115" w:type="dxa"/>
              <w:bottom w:w="58" w:type="dxa"/>
              <w:right w:w="115" w:type="dxa"/>
            </w:tcMar>
          </w:tcPr>
          <w:p w:rsidR="00053756" w:rsidRPr="00802A4B" w:rsidRDefault="00C3510A" w:rsidP="0026244E">
            <w:pPr>
              <w:numPr>
                <w:ilvl w:val="0"/>
                <w:numId w:val="7"/>
              </w:numPr>
              <w:tabs>
                <w:tab w:val="left" w:pos="720"/>
              </w:tabs>
              <w:rPr>
                <w:rFonts w:cs="Arial"/>
                <w:lang w:val="en-CA"/>
              </w:rPr>
            </w:pPr>
            <w:r w:rsidRPr="00802A4B">
              <w:rPr>
                <w:rFonts w:cs="Arial"/>
                <w:lang w:val="en-CA"/>
              </w:rPr>
              <w:t>AASHTO Manual for Bridge Evaluation</w:t>
            </w:r>
          </w:p>
        </w:tc>
        <w:tc>
          <w:tcPr>
            <w:tcW w:w="5040" w:type="dxa"/>
            <w:tcMar>
              <w:top w:w="58" w:type="dxa"/>
              <w:bottom w:w="58" w:type="dxa"/>
            </w:tcMar>
          </w:tcPr>
          <w:p w:rsidR="00053756" w:rsidRPr="0026244E" w:rsidRDefault="008914A2" w:rsidP="0026244E">
            <w:pPr>
              <w:numPr>
                <w:ilvl w:val="0"/>
                <w:numId w:val="7"/>
              </w:numPr>
              <w:tabs>
                <w:tab w:val="left" w:pos="720"/>
              </w:tabs>
              <w:rPr>
                <w:rFonts w:cs="Arial"/>
                <w:lang w:val="en-CA"/>
              </w:rPr>
            </w:pPr>
            <w:hyperlink r:id="rId11" w:history="1">
              <w:r w:rsidR="00802A4B" w:rsidRPr="0026244E">
                <w:rPr>
                  <w:rStyle w:val="Hyperlink"/>
                  <w:u w:val="none"/>
                </w:rPr>
                <w:t>Manual of Uniform Traffic Control Devices with New York State Supplement</w:t>
              </w:r>
            </w:hyperlink>
          </w:p>
        </w:tc>
      </w:tr>
      <w:tr w:rsidR="00C3510A" w:rsidRPr="0026244E" w:rsidTr="0026244E">
        <w:tc>
          <w:tcPr>
            <w:tcW w:w="4860" w:type="dxa"/>
            <w:tcMar>
              <w:top w:w="58" w:type="dxa"/>
              <w:left w:w="115" w:type="dxa"/>
              <w:bottom w:w="58" w:type="dxa"/>
              <w:right w:w="115" w:type="dxa"/>
            </w:tcMar>
          </w:tcPr>
          <w:p w:rsidR="00C3510A" w:rsidRPr="0026244E" w:rsidRDefault="008914A2" w:rsidP="0026244E">
            <w:pPr>
              <w:numPr>
                <w:ilvl w:val="0"/>
                <w:numId w:val="7"/>
              </w:numPr>
              <w:rPr>
                <w:rFonts w:cs="Arial"/>
                <w:lang w:val="en-CA"/>
              </w:rPr>
            </w:pPr>
            <w:hyperlink r:id="rId12" w:history="1">
              <w:r w:rsidR="00C3510A" w:rsidRPr="0026244E">
                <w:rPr>
                  <w:rStyle w:val="Hyperlink"/>
                  <w:u w:val="none"/>
                </w:rPr>
                <w:t>ADA Accessibility Guidelines for Buildings and Facilities</w:t>
              </w:r>
            </w:hyperlink>
          </w:p>
        </w:tc>
        <w:tc>
          <w:tcPr>
            <w:tcW w:w="5040" w:type="dxa"/>
            <w:tcMar>
              <w:top w:w="58" w:type="dxa"/>
              <w:bottom w:w="58" w:type="dxa"/>
            </w:tcMar>
          </w:tcPr>
          <w:p w:rsidR="00C3510A" w:rsidRPr="0026244E" w:rsidRDefault="00802A4B" w:rsidP="0026244E">
            <w:pPr>
              <w:numPr>
                <w:ilvl w:val="0"/>
                <w:numId w:val="7"/>
              </w:numPr>
              <w:tabs>
                <w:tab w:val="left" w:pos="720"/>
              </w:tabs>
              <w:rPr>
                <w:rFonts w:cs="Arial"/>
                <w:lang w:val="en-CA"/>
              </w:rPr>
            </w:pPr>
            <w:r w:rsidRPr="0026244E">
              <w:rPr>
                <w:rFonts w:cs="Arial"/>
                <w:lang w:val="en-CA"/>
              </w:rPr>
              <w:t>NYSDOT Bridge Deck Evaluation Manual</w:t>
            </w:r>
          </w:p>
        </w:tc>
      </w:tr>
      <w:tr w:rsidR="00C3510A" w:rsidRPr="0026244E" w:rsidTr="0026244E">
        <w:tc>
          <w:tcPr>
            <w:tcW w:w="4860" w:type="dxa"/>
            <w:tcMar>
              <w:top w:w="58" w:type="dxa"/>
              <w:left w:w="115" w:type="dxa"/>
              <w:bottom w:w="58" w:type="dxa"/>
              <w:right w:w="115" w:type="dxa"/>
            </w:tcMar>
          </w:tcPr>
          <w:p w:rsidR="00C3510A" w:rsidRPr="00802A4B" w:rsidRDefault="00C3510A" w:rsidP="0026244E">
            <w:pPr>
              <w:numPr>
                <w:ilvl w:val="0"/>
                <w:numId w:val="7"/>
              </w:numPr>
              <w:tabs>
                <w:tab w:val="left" w:pos="720"/>
              </w:tabs>
              <w:rPr>
                <w:rFonts w:cs="Arial"/>
                <w:lang w:val="en-CA"/>
              </w:rPr>
            </w:pPr>
            <w:r w:rsidRPr="00802A4B">
              <w:rPr>
                <w:rFonts w:cs="Arial"/>
                <w:lang w:val="en-CA"/>
              </w:rPr>
              <w:t>American Railway Engineering &amp; Maintenance of Way Association Manual for Railway Engineering (AREMA)</w:t>
            </w:r>
          </w:p>
        </w:tc>
        <w:tc>
          <w:tcPr>
            <w:tcW w:w="5040" w:type="dxa"/>
            <w:tcMar>
              <w:top w:w="58" w:type="dxa"/>
              <w:bottom w:w="58" w:type="dxa"/>
            </w:tcMar>
          </w:tcPr>
          <w:p w:rsidR="00C3510A" w:rsidRPr="0026244E" w:rsidRDefault="00802A4B" w:rsidP="0026244E">
            <w:pPr>
              <w:numPr>
                <w:ilvl w:val="0"/>
                <w:numId w:val="7"/>
              </w:numPr>
              <w:tabs>
                <w:tab w:val="left" w:pos="720"/>
              </w:tabs>
              <w:rPr>
                <w:rFonts w:cs="Arial"/>
                <w:lang w:val="en-CA"/>
              </w:rPr>
            </w:pPr>
            <w:r w:rsidRPr="0026244E">
              <w:rPr>
                <w:rFonts w:cs="Arial"/>
                <w:lang w:val="en-CA"/>
              </w:rPr>
              <w:t>NYSDOT Bridge Detail (BD) Sheets</w:t>
            </w:r>
          </w:p>
        </w:tc>
      </w:tr>
      <w:tr w:rsidR="00C3510A" w:rsidRPr="0026244E" w:rsidTr="0026244E">
        <w:tc>
          <w:tcPr>
            <w:tcW w:w="4860" w:type="dxa"/>
            <w:tcMar>
              <w:top w:w="58" w:type="dxa"/>
              <w:left w:w="115" w:type="dxa"/>
              <w:bottom w:w="58" w:type="dxa"/>
              <w:right w:w="115" w:type="dxa"/>
            </w:tcMar>
          </w:tcPr>
          <w:p w:rsidR="00C3510A" w:rsidRPr="0026244E" w:rsidRDefault="00C3510A" w:rsidP="0026244E">
            <w:pPr>
              <w:numPr>
                <w:ilvl w:val="0"/>
                <w:numId w:val="7"/>
              </w:numPr>
              <w:tabs>
                <w:tab w:val="left" w:pos="720"/>
              </w:tabs>
              <w:rPr>
                <w:rFonts w:cs="Arial"/>
                <w:lang w:val="en-CA"/>
              </w:rPr>
            </w:pPr>
            <w:r w:rsidRPr="0026244E">
              <w:rPr>
                <w:rFonts w:cs="Arial"/>
                <w:lang w:val="en-CA"/>
              </w:rPr>
              <w:t>Annual Report titled "Axle Factor Update"</w:t>
            </w:r>
          </w:p>
        </w:tc>
        <w:tc>
          <w:tcPr>
            <w:tcW w:w="5040" w:type="dxa"/>
            <w:tcMar>
              <w:top w:w="58" w:type="dxa"/>
              <w:bottom w:w="58" w:type="dxa"/>
            </w:tcMar>
          </w:tcPr>
          <w:p w:rsidR="00C3510A" w:rsidRPr="0026244E" w:rsidRDefault="00802A4B" w:rsidP="0026244E">
            <w:pPr>
              <w:numPr>
                <w:ilvl w:val="0"/>
                <w:numId w:val="7"/>
              </w:numPr>
              <w:tabs>
                <w:tab w:val="left" w:pos="720"/>
              </w:tabs>
              <w:rPr>
                <w:rFonts w:cs="Arial"/>
                <w:lang w:val="en-CA"/>
              </w:rPr>
            </w:pPr>
            <w:r w:rsidRPr="0026244E">
              <w:rPr>
                <w:rFonts w:cs="Arial"/>
                <w:lang w:val="en-CA"/>
              </w:rPr>
              <w:t>NYSDOT Bridge Inventory Manual</w:t>
            </w:r>
          </w:p>
        </w:tc>
      </w:tr>
      <w:tr w:rsidR="00C3510A" w:rsidRPr="0026244E" w:rsidTr="0026244E">
        <w:tc>
          <w:tcPr>
            <w:tcW w:w="4860" w:type="dxa"/>
            <w:tcMar>
              <w:top w:w="58" w:type="dxa"/>
              <w:left w:w="115" w:type="dxa"/>
              <w:bottom w:w="58" w:type="dxa"/>
              <w:right w:w="115" w:type="dxa"/>
            </w:tcMar>
          </w:tcPr>
          <w:p w:rsidR="00C3510A" w:rsidRPr="0026244E" w:rsidRDefault="00C3510A" w:rsidP="0026244E">
            <w:pPr>
              <w:numPr>
                <w:ilvl w:val="0"/>
                <w:numId w:val="7"/>
              </w:numPr>
              <w:tabs>
                <w:tab w:val="left" w:pos="720"/>
              </w:tabs>
              <w:rPr>
                <w:rFonts w:cs="Arial"/>
                <w:lang w:val="en-CA"/>
              </w:rPr>
            </w:pPr>
            <w:r w:rsidRPr="0026244E">
              <w:rPr>
                <w:iCs/>
              </w:rPr>
              <w:t>A Policy on Design Standards - Interstate               System</w:t>
            </w:r>
            <w:r w:rsidRPr="00666485">
              <w:t>, AASHTO</w:t>
            </w:r>
          </w:p>
        </w:tc>
        <w:tc>
          <w:tcPr>
            <w:tcW w:w="5040" w:type="dxa"/>
            <w:tcMar>
              <w:top w:w="58" w:type="dxa"/>
              <w:bottom w:w="58" w:type="dxa"/>
            </w:tcMar>
          </w:tcPr>
          <w:p w:rsidR="00C3510A" w:rsidRPr="0026244E" w:rsidRDefault="00802A4B" w:rsidP="0026244E">
            <w:pPr>
              <w:numPr>
                <w:ilvl w:val="0"/>
                <w:numId w:val="7"/>
              </w:numPr>
              <w:tabs>
                <w:tab w:val="left" w:pos="720"/>
              </w:tabs>
              <w:rPr>
                <w:rFonts w:cs="Arial"/>
                <w:lang w:val="en-CA"/>
              </w:rPr>
            </w:pPr>
            <w:r w:rsidRPr="0026244E">
              <w:rPr>
                <w:rFonts w:cs="Arial"/>
                <w:lang w:val="en-CA"/>
              </w:rPr>
              <w:t>NYSDOT Prestressed Concrete Construction Manual (PCCM)</w:t>
            </w:r>
          </w:p>
        </w:tc>
      </w:tr>
      <w:tr w:rsidR="00C3510A" w:rsidRPr="0026244E" w:rsidTr="0026244E">
        <w:tc>
          <w:tcPr>
            <w:tcW w:w="4860" w:type="dxa"/>
            <w:tcMar>
              <w:top w:w="58" w:type="dxa"/>
              <w:left w:w="115" w:type="dxa"/>
              <w:bottom w:w="58" w:type="dxa"/>
              <w:right w:w="115" w:type="dxa"/>
            </w:tcMar>
          </w:tcPr>
          <w:p w:rsidR="00C3510A" w:rsidRPr="0026244E" w:rsidRDefault="00C3510A" w:rsidP="0026244E">
            <w:pPr>
              <w:numPr>
                <w:ilvl w:val="0"/>
                <w:numId w:val="7"/>
              </w:numPr>
              <w:tabs>
                <w:tab w:val="left" w:pos="720"/>
              </w:tabs>
              <w:rPr>
                <w:rFonts w:cs="Arial"/>
                <w:lang w:val="en-CA"/>
              </w:rPr>
            </w:pPr>
            <w:r w:rsidRPr="00843ADD">
              <w:t xml:space="preserve">A Policy on Geometric Design </w:t>
            </w:r>
            <w:r w:rsidR="00EE0199" w:rsidRPr="00843ADD">
              <w:t>of Highways</w:t>
            </w:r>
            <w:r w:rsidRPr="00843ADD">
              <w:t xml:space="preserve"> and Streets, American Association of </w:t>
            </w:r>
            <w:smartTag w:uri="urn:schemas-microsoft-com:office:smarttags" w:element="Street">
              <w:smartTag w:uri="urn:schemas-microsoft-com:office:smarttags" w:element="address">
                <w:r w:rsidRPr="00843ADD">
                  <w:t>State Highway</w:t>
                </w:r>
              </w:smartTag>
            </w:smartTag>
            <w:r w:rsidRPr="00843ADD">
              <w:t xml:space="preserve"> and Transportation Officials</w:t>
            </w:r>
            <w:r w:rsidRPr="0026244E">
              <w:rPr>
                <w:iCs/>
              </w:rPr>
              <w:t xml:space="preserve"> (AASHTO)</w:t>
            </w:r>
          </w:p>
        </w:tc>
        <w:tc>
          <w:tcPr>
            <w:tcW w:w="5040" w:type="dxa"/>
            <w:tcMar>
              <w:top w:w="58" w:type="dxa"/>
              <w:bottom w:w="58" w:type="dxa"/>
            </w:tcMar>
          </w:tcPr>
          <w:p w:rsidR="00C3510A" w:rsidRPr="0026244E" w:rsidRDefault="00802A4B" w:rsidP="0026244E">
            <w:pPr>
              <w:numPr>
                <w:ilvl w:val="0"/>
                <w:numId w:val="7"/>
              </w:numPr>
              <w:tabs>
                <w:tab w:val="left" w:pos="720"/>
              </w:tabs>
              <w:rPr>
                <w:rFonts w:cs="Arial"/>
                <w:lang w:val="en-CA"/>
              </w:rPr>
            </w:pPr>
            <w:r w:rsidRPr="0026244E">
              <w:rPr>
                <w:rFonts w:cs="Arial"/>
                <w:lang w:val="en-CA"/>
              </w:rPr>
              <w:t>NYSDOT LRFD Bridge Design Specifications</w:t>
            </w:r>
          </w:p>
        </w:tc>
      </w:tr>
      <w:tr w:rsidR="00C3510A" w:rsidRPr="0026244E" w:rsidTr="0026244E">
        <w:tc>
          <w:tcPr>
            <w:tcW w:w="4860" w:type="dxa"/>
            <w:tcMar>
              <w:top w:w="58" w:type="dxa"/>
              <w:left w:w="115" w:type="dxa"/>
              <w:bottom w:w="58" w:type="dxa"/>
              <w:right w:w="115" w:type="dxa"/>
            </w:tcMar>
          </w:tcPr>
          <w:p w:rsidR="00C3510A" w:rsidRPr="0026244E" w:rsidRDefault="00C3510A" w:rsidP="0026244E">
            <w:pPr>
              <w:numPr>
                <w:ilvl w:val="0"/>
                <w:numId w:val="7"/>
              </w:numPr>
              <w:tabs>
                <w:tab w:val="left" w:pos="720"/>
              </w:tabs>
              <w:rPr>
                <w:rFonts w:cs="Arial"/>
                <w:lang w:val="en-CA"/>
              </w:rPr>
            </w:pPr>
            <w:r w:rsidRPr="00843ADD">
              <w:t>Annual Report titled "Update of Accident Costs"</w:t>
            </w:r>
          </w:p>
        </w:tc>
        <w:tc>
          <w:tcPr>
            <w:tcW w:w="5040" w:type="dxa"/>
            <w:tcMar>
              <w:top w:w="58" w:type="dxa"/>
              <w:bottom w:w="58" w:type="dxa"/>
            </w:tcMar>
          </w:tcPr>
          <w:p w:rsidR="00C3510A" w:rsidRPr="0026244E" w:rsidRDefault="00802A4B" w:rsidP="0026244E">
            <w:pPr>
              <w:numPr>
                <w:ilvl w:val="0"/>
                <w:numId w:val="7"/>
              </w:numPr>
              <w:tabs>
                <w:tab w:val="left" w:pos="720"/>
              </w:tabs>
              <w:rPr>
                <w:rFonts w:cs="Arial"/>
                <w:lang w:val="en-CA"/>
              </w:rPr>
            </w:pPr>
            <w:r w:rsidRPr="0026244E">
              <w:rPr>
                <w:rFonts w:cs="Arial"/>
                <w:lang w:val="en-CA"/>
              </w:rPr>
              <w:t>NYSDOT Steel Construction Manual (SCM)</w:t>
            </w:r>
          </w:p>
        </w:tc>
      </w:tr>
      <w:tr w:rsidR="00C3510A" w:rsidRPr="0026244E" w:rsidTr="0026244E">
        <w:tc>
          <w:tcPr>
            <w:tcW w:w="4860" w:type="dxa"/>
            <w:tcMar>
              <w:top w:w="58" w:type="dxa"/>
              <w:left w:w="115" w:type="dxa"/>
              <w:bottom w:w="58" w:type="dxa"/>
              <w:right w:w="115" w:type="dxa"/>
            </w:tcMar>
          </w:tcPr>
          <w:p w:rsidR="00C3510A" w:rsidRPr="0026244E" w:rsidRDefault="00C3510A" w:rsidP="0026244E">
            <w:pPr>
              <w:numPr>
                <w:ilvl w:val="0"/>
                <w:numId w:val="7"/>
              </w:numPr>
              <w:tabs>
                <w:tab w:val="left" w:pos="720"/>
              </w:tabs>
              <w:rPr>
                <w:rFonts w:cs="Arial"/>
                <w:lang w:val="en-CA"/>
              </w:rPr>
            </w:pPr>
            <w:r w:rsidRPr="0026244E">
              <w:rPr>
                <w:rFonts w:cs="Arial"/>
                <w:lang w:val="en-CA"/>
              </w:rPr>
              <w:t>Annual Report titled "Update of Accident Reduction Factors and Average Accident Rates"</w:t>
            </w:r>
          </w:p>
        </w:tc>
        <w:tc>
          <w:tcPr>
            <w:tcW w:w="5040" w:type="dxa"/>
            <w:tcMar>
              <w:top w:w="58" w:type="dxa"/>
              <w:bottom w:w="58" w:type="dxa"/>
            </w:tcMar>
          </w:tcPr>
          <w:p w:rsidR="00C3510A" w:rsidRPr="0026244E" w:rsidRDefault="00802A4B" w:rsidP="0026244E">
            <w:pPr>
              <w:numPr>
                <w:ilvl w:val="0"/>
                <w:numId w:val="7"/>
              </w:numPr>
              <w:tabs>
                <w:tab w:val="left" w:pos="720"/>
              </w:tabs>
              <w:rPr>
                <w:rFonts w:cs="Arial"/>
                <w:lang w:val="en-CA"/>
              </w:rPr>
            </w:pPr>
            <w:r w:rsidRPr="0026244E">
              <w:rPr>
                <w:rFonts w:cs="Arial"/>
                <w:lang w:val="en-CA"/>
              </w:rPr>
              <w:t>NYSDOT Procedures for Locally Administered Federal Aid Projects</w:t>
            </w:r>
          </w:p>
        </w:tc>
      </w:tr>
      <w:tr w:rsidR="00C3510A" w:rsidRPr="0026244E" w:rsidTr="0026244E">
        <w:tc>
          <w:tcPr>
            <w:tcW w:w="4860" w:type="dxa"/>
            <w:tcMar>
              <w:top w:w="58" w:type="dxa"/>
              <w:left w:w="115" w:type="dxa"/>
              <w:bottom w:w="58" w:type="dxa"/>
              <w:right w:w="115" w:type="dxa"/>
            </w:tcMar>
          </w:tcPr>
          <w:p w:rsidR="00C3510A" w:rsidRPr="0026244E" w:rsidRDefault="008914A2" w:rsidP="0026244E">
            <w:pPr>
              <w:numPr>
                <w:ilvl w:val="0"/>
                <w:numId w:val="7"/>
              </w:numPr>
              <w:tabs>
                <w:tab w:val="left" w:pos="720"/>
              </w:tabs>
              <w:rPr>
                <w:rFonts w:cs="Arial"/>
                <w:lang w:val="en-CA"/>
              </w:rPr>
            </w:pPr>
            <w:hyperlink r:id="rId13" w:history="1">
              <w:r w:rsidR="00C3510A" w:rsidRPr="0026244E">
                <w:rPr>
                  <w:rStyle w:val="Hyperlink"/>
                  <w:rFonts w:cs="Arial"/>
                  <w:u w:val="none"/>
                  <w:lang w:val="en-CA"/>
                </w:rPr>
                <w:t>Bridge Inspection Manual</w:t>
              </w:r>
            </w:hyperlink>
          </w:p>
        </w:tc>
        <w:tc>
          <w:tcPr>
            <w:tcW w:w="5040" w:type="dxa"/>
            <w:tcMar>
              <w:top w:w="58" w:type="dxa"/>
              <w:bottom w:w="58" w:type="dxa"/>
            </w:tcMar>
          </w:tcPr>
          <w:p w:rsidR="00C3510A" w:rsidRPr="0026244E" w:rsidRDefault="008914A2" w:rsidP="0026244E">
            <w:pPr>
              <w:numPr>
                <w:ilvl w:val="0"/>
                <w:numId w:val="7"/>
              </w:numPr>
              <w:tabs>
                <w:tab w:val="left" w:pos="720"/>
              </w:tabs>
              <w:rPr>
                <w:rFonts w:cs="Arial"/>
                <w:lang w:val="en-CA"/>
              </w:rPr>
            </w:pPr>
            <w:hyperlink r:id="rId14" w:history="1">
              <w:r w:rsidR="00802A4B" w:rsidRPr="0026244E">
                <w:rPr>
                  <w:rStyle w:val="Hyperlink"/>
                  <w:rFonts w:cs="Arial"/>
                  <w:u w:val="none"/>
                  <w:lang w:val="en-CA"/>
                </w:rPr>
                <w:t>Project Development Manual</w:t>
              </w:r>
            </w:hyperlink>
          </w:p>
        </w:tc>
      </w:tr>
      <w:tr w:rsidR="00C3510A" w:rsidRPr="0026244E" w:rsidTr="0026244E">
        <w:tc>
          <w:tcPr>
            <w:tcW w:w="4860" w:type="dxa"/>
            <w:tcMar>
              <w:top w:w="58" w:type="dxa"/>
              <w:left w:w="115" w:type="dxa"/>
              <w:bottom w:w="58" w:type="dxa"/>
              <w:right w:w="115" w:type="dxa"/>
            </w:tcMar>
          </w:tcPr>
          <w:p w:rsidR="00C3510A" w:rsidRPr="0026244E" w:rsidRDefault="008914A2" w:rsidP="0026244E">
            <w:pPr>
              <w:numPr>
                <w:ilvl w:val="0"/>
                <w:numId w:val="7"/>
              </w:numPr>
              <w:tabs>
                <w:tab w:val="left" w:pos="720"/>
              </w:tabs>
              <w:rPr>
                <w:rFonts w:cs="Arial"/>
                <w:lang w:val="en-CA"/>
              </w:rPr>
            </w:pPr>
            <w:hyperlink r:id="rId15" w:history="1">
              <w:r w:rsidR="00C3510A" w:rsidRPr="0026244E">
                <w:rPr>
                  <w:rStyle w:val="Hyperlink"/>
                  <w:u w:val="none"/>
                </w:rPr>
                <w:t>Bridge Manual</w:t>
              </w:r>
            </w:hyperlink>
          </w:p>
        </w:tc>
        <w:tc>
          <w:tcPr>
            <w:tcW w:w="5040" w:type="dxa"/>
            <w:tcMar>
              <w:top w:w="58" w:type="dxa"/>
              <w:bottom w:w="58" w:type="dxa"/>
            </w:tcMar>
          </w:tcPr>
          <w:p w:rsidR="00C3510A" w:rsidRPr="0026244E" w:rsidRDefault="008914A2" w:rsidP="0026244E">
            <w:pPr>
              <w:numPr>
                <w:ilvl w:val="0"/>
                <w:numId w:val="7"/>
              </w:numPr>
              <w:tabs>
                <w:tab w:val="left" w:pos="720"/>
              </w:tabs>
              <w:rPr>
                <w:rFonts w:cs="Arial"/>
                <w:lang w:val="en-CA"/>
              </w:rPr>
            </w:pPr>
            <w:hyperlink r:id="rId16" w:history="1">
              <w:r w:rsidR="00802A4B" w:rsidRPr="0026244E">
                <w:rPr>
                  <w:rStyle w:val="Hyperlink"/>
                  <w:rFonts w:cs="Arial"/>
                  <w:u w:val="none"/>
                  <w:lang w:val="en-CA"/>
                </w:rPr>
                <w:t>Right Of Way Mapping Procedure Manual</w:t>
              </w:r>
            </w:hyperlink>
          </w:p>
        </w:tc>
      </w:tr>
      <w:tr w:rsidR="00C3510A" w:rsidRPr="0026244E" w:rsidTr="0026244E">
        <w:tc>
          <w:tcPr>
            <w:tcW w:w="4860" w:type="dxa"/>
            <w:tcMar>
              <w:top w:w="58" w:type="dxa"/>
              <w:left w:w="115" w:type="dxa"/>
              <w:bottom w:w="58" w:type="dxa"/>
              <w:right w:w="115" w:type="dxa"/>
            </w:tcMar>
          </w:tcPr>
          <w:p w:rsidR="00C3510A" w:rsidRPr="0026244E" w:rsidRDefault="008914A2" w:rsidP="0026244E">
            <w:pPr>
              <w:numPr>
                <w:ilvl w:val="0"/>
                <w:numId w:val="7"/>
              </w:numPr>
              <w:tabs>
                <w:tab w:val="left" w:pos="720"/>
              </w:tabs>
              <w:rPr>
                <w:rFonts w:cs="Arial"/>
                <w:lang w:val="en-CA"/>
              </w:rPr>
            </w:pPr>
            <w:hyperlink r:id="rId17" w:history="1">
              <w:r w:rsidR="00C3510A" w:rsidRPr="0026244E">
                <w:rPr>
                  <w:rStyle w:val="Hyperlink"/>
                  <w:u w:val="none"/>
                </w:rPr>
                <w:t>Bridge Safety Assurance Seismic Vulnerability Manual</w:t>
              </w:r>
            </w:hyperlink>
          </w:p>
        </w:tc>
        <w:tc>
          <w:tcPr>
            <w:tcW w:w="5040" w:type="dxa"/>
            <w:tcMar>
              <w:top w:w="58" w:type="dxa"/>
              <w:bottom w:w="58" w:type="dxa"/>
            </w:tcMar>
          </w:tcPr>
          <w:p w:rsidR="00C3510A" w:rsidRPr="0026244E" w:rsidRDefault="008914A2" w:rsidP="0026244E">
            <w:pPr>
              <w:numPr>
                <w:ilvl w:val="0"/>
                <w:numId w:val="7"/>
              </w:numPr>
              <w:tabs>
                <w:tab w:val="left" w:pos="720"/>
              </w:tabs>
              <w:rPr>
                <w:rFonts w:cs="Arial"/>
                <w:lang w:val="en-CA"/>
              </w:rPr>
            </w:pPr>
            <w:hyperlink r:id="rId18" w:history="1">
              <w:r w:rsidR="00802A4B" w:rsidRPr="0026244E">
                <w:rPr>
                  <w:rStyle w:val="Hyperlink"/>
                  <w:rFonts w:cs="Arial"/>
                  <w:u w:val="none"/>
                  <w:lang w:val="en-CA"/>
                </w:rPr>
                <w:t>Rules and Regulations Governing the Accommodation of Utilities within the State Highway Right of Way</w:t>
              </w:r>
            </w:hyperlink>
          </w:p>
        </w:tc>
      </w:tr>
      <w:tr w:rsidR="00AC6046" w:rsidRPr="0026244E" w:rsidTr="0026244E">
        <w:tc>
          <w:tcPr>
            <w:tcW w:w="4860" w:type="dxa"/>
            <w:tcMar>
              <w:top w:w="58" w:type="dxa"/>
              <w:left w:w="115" w:type="dxa"/>
              <w:bottom w:w="58" w:type="dxa"/>
              <w:right w:w="115" w:type="dxa"/>
            </w:tcMar>
          </w:tcPr>
          <w:p w:rsidR="00AC6046" w:rsidRPr="0026244E" w:rsidRDefault="008914A2" w:rsidP="0026244E">
            <w:pPr>
              <w:numPr>
                <w:ilvl w:val="0"/>
                <w:numId w:val="7"/>
              </w:numPr>
              <w:tabs>
                <w:tab w:val="left" w:pos="720"/>
              </w:tabs>
              <w:rPr>
                <w:rFonts w:cs="Arial"/>
                <w:lang w:val="en-CA"/>
              </w:rPr>
            </w:pPr>
            <w:hyperlink r:id="rId19" w:history="1">
              <w:r w:rsidR="00B84347" w:rsidRPr="001C4BE8">
                <w:rPr>
                  <w:rStyle w:val="Hyperlink"/>
                  <w:rFonts w:cs="Arial"/>
                </w:rPr>
                <w:t>The Environmental Manual (TEM)</w:t>
              </w:r>
            </w:hyperlink>
          </w:p>
        </w:tc>
        <w:tc>
          <w:tcPr>
            <w:tcW w:w="5040" w:type="dxa"/>
            <w:tcMar>
              <w:top w:w="58" w:type="dxa"/>
              <w:bottom w:w="58" w:type="dxa"/>
            </w:tcMar>
          </w:tcPr>
          <w:p w:rsidR="00AC6046" w:rsidRPr="0026244E" w:rsidRDefault="008914A2" w:rsidP="0026244E">
            <w:pPr>
              <w:numPr>
                <w:ilvl w:val="0"/>
                <w:numId w:val="7"/>
              </w:numPr>
              <w:tabs>
                <w:tab w:val="left" w:pos="720"/>
              </w:tabs>
              <w:rPr>
                <w:rFonts w:cs="Arial"/>
                <w:lang w:val="en-CA"/>
              </w:rPr>
            </w:pPr>
            <w:hyperlink r:id="rId20" w:history="1">
              <w:r w:rsidR="00802A4B" w:rsidRPr="0026244E">
                <w:rPr>
                  <w:rStyle w:val="Hyperlink"/>
                  <w:u w:val="none"/>
                </w:rPr>
                <w:t>Specifications for Photogrammetric Stereocompilation</w:t>
              </w:r>
            </w:hyperlink>
          </w:p>
        </w:tc>
      </w:tr>
      <w:tr w:rsidR="00AC6046" w:rsidRPr="0026244E" w:rsidTr="0026244E">
        <w:tc>
          <w:tcPr>
            <w:tcW w:w="4860" w:type="dxa"/>
            <w:tcMar>
              <w:top w:w="58" w:type="dxa"/>
              <w:left w:w="115" w:type="dxa"/>
              <w:bottom w:w="58" w:type="dxa"/>
              <w:right w:w="115" w:type="dxa"/>
            </w:tcMar>
          </w:tcPr>
          <w:p w:rsidR="00AC6046" w:rsidRPr="0026244E" w:rsidRDefault="008914A2" w:rsidP="0026244E">
            <w:pPr>
              <w:numPr>
                <w:ilvl w:val="0"/>
                <w:numId w:val="7"/>
              </w:numPr>
              <w:tabs>
                <w:tab w:val="left" w:pos="720"/>
              </w:tabs>
              <w:rPr>
                <w:rFonts w:cs="Arial"/>
                <w:lang w:val="en-CA"/>
              </w:rPr>
            </w:pPr>
            <w:hyperlink r:id="rId21" w:history="1">
              <w:r w:rsidR="00802A4B" w:rsidRPr="0026244E">
                <w:rPr>
                  <w:rStyle w:val="Hyperlink"/>
                  <w:rFonts w:cs="Arial"/>
                  <w:u w:val="none"/>
                  <w:lang w:val="en-CA"/>
                </w:rPr>
                <w:t>Comprehensive Pavement Design Manual</w:t>
              </w:r>
            </w:hyperlink>
          </w:p>
        </w:tc>
        <w:tc>
          <w:tcPr>
            <w:tcW w:w="5040" w:type="dxa"/>
            <w:tcMar>
              <w:top w:w="58" w:type="dxa"/>
              <w:bottom w:w="58" w:type="dxa"/>
            </w:tcMar>
          </w:tcPr>
          <w:p w:rsidR="00AC6046" w:rsidRPr="0026244E" w:rsidRDefault="00802A4B" w:rsidP="0026244E">
            <w:pPr>
              <w:numPr>
                <w:ilvl w:val="0"/>
                <w:numId w:val="7"/>
              </w:numPr>
              <w:tabs>
                <w:tab w:val="left" w:pos="720"/>
              </w:tabs>
              <w:rPr>
                <w:rFonts w:cs="Arial"/>
                <w:lang w:val="en-CA"/>
              </w:rPr>
            </w:pPr>
            <w:r w:rsidRPr="0026244E">
              <w:rPr>
                <w:iCs/>
              </w:rPr>
              <w:t>Standard Specifications for Construction and Materials</w:t>
            </w:r>
          </w:p>
        </w:tc>
      </w:tr>
      <w:tr w:rsidR="00AC6046" w:rsidRPr="0026244E" w:rsidTr="0026244E">
        <w:tc>
          <w:tcPr>
            <w:tcW w:w="4860" w:type="dxa"/>
            <w:tcMar>
              <w:top w:w="58" w:type="dxa"/>
              <w:left w:w="115" w:type="dxa"/>
              <w:bottom w:w="58" w:type="dxa"/>
              <w:right w:w="115" w:type="dxa"/>
            </w:tcMar>
          </w:tcPr>
          <w:p w:rsidR="00AC6046" w:rsidRPr="0026244E" w:rsidRDefault="008914A2" w:rsidP="0026244E">
            <w:pPr>
              <w:numPr>
                <w:ilvl w:val="0"/>
                <w:numId w:val="7"/>
              </w:numPr>
              <w:tabs>
                <w:tab w:val="left" w:pos="720"/>
              </w:tabs>
              <w:rPr>
                <w:rFonts w:cs="Arial"/>
                <w:lang w:val="en-CA"/>
              </w:rPr>
            </w:pPr>
            <w:hyperlink r:id="rId22" w:history="1">
              <w:r w:rsidR="00802A4B" w:rsidRPr="0026244E">
                <w:rPr>
                  <w:rStyle w:val="Hyperlink"/>
                  <w:u w:val="none"/>
                </w:rPr>
                <w:t>Consultant Instructions</w:t>
              </w:r>
            </w:hyperlink>
          </w:p>
        </w:tc>
        <w:tc>
          <w:tcPr>
            <w:tcW w:w="5040" w:type="dxa"/>
            <w:tcMar>
              <w:top w:w="58" w:type="dxa"/>
              <w:bottom w:w="58" w:type="dxa"/>
            </w:tcMar>
          </w:tcPr>
          <w:p w:rsidR="00AC6046" w:rsidRPr="0026244E" w:rsidRDefault="00802A4B" w:rsidP="0026244E">
            <w:pPr>
              <w:numPr>
                <w:ilvl w:val="0"/>
                <w:numId w:val="7"/>
              </w:numPr>
              <w:tabs>
                <w:tab w:val="left" w:pos="720"/>
              </w:tabs>
              <w:rPr>
                <w:rFonts w:cs="Arial"/>
                <w:lang w:val="en-CA"/>
              </w:rPr>
            </w:pPr>
            <w:r w:rsidRPr="0026244E">
              <w:rPr>
                <w:rFonts w:cs="Arial"/>
                <w:lang w:val="en-CA"/>
              </w:rPr>
              <w:t>Standard Specifications for Highway Bridges</w:t>
            </w:r>
          </w:p>
        </w:tc>
      </w:tr>
      <w:tr w:rsidR="00AC6046" w:rsidRPr="0026244E" w:rsidTr="0026244E">
        <w:tc>
          <w:tcPr>
            <w:tcW w:w="4860" w:type="dxa"/>
            <w:tcMar>
              <w:top w:w="58" w:type="dxa"/>
              <w:left w:w="115" w:type="dxa"/>
              <w:bottom w:w="58" w:type="dxa"/>
              <w:right w:w="115" w:type="dxa"/>
            </w:tcMar>
          </w:tcPr>
          <w:p w:rsidR="00AC6046" w:rsidRPr="0026244E" w:rsidRDefault="00802A4B" w:rsidP="0026244E">
            <w:pPr>
              <w:numPr>
                <w:ilvl w:val="0"/>
                <w:numId w:val="7"/>
              </w:numPr>
              <w:tabs>
                <w:tab w:val="left" w:pos="720"/>
              </w:tabs>
              <w:rPr>
                <w:rFonts w:cs="Arial"/>
                <w:lang w:val="en-CA"/>
              </w:rPr>
            </w:pPr>
            <w:r w:rsidRPr="0026244E">
              <w:rPr>
                <w:rFonts w:cs="Arial"/>
                <w:lang w:val="en-CA"/>
              </w:rPr>
              <w:t>Design Consultant Manual</w:t>
            </w:r>
          </w:p>
        </w:tc>
        <w:tc>
          <w:tcPr>
            <w:tcW w:w="5040" w:type="dxa"/>
            <w:tcMar>
              <w:top w:w="58" w:type="dxa"/>
              <w:bottom w:w="58" w:type="dxa"/>
            </w:tcMar>
          </w:tcPr>
          <w:p w:rsidR="00AC6046" w:rsidRPr="0026244E" w:rsidRDefault="00802A4B" w:rsidP="0026244E">
            <w:pPr>
              <w:numPr>
                <w:ilvl w:val="0"/>
                <w:numId w:val="7"/>
              </w:numPr>
              <w:tabs>
                <w:tab w:val="left" w:pos="720"/>
              </w:tabs>
              <w:rPr>
                <w:rFonts w:cs="Arial"/>
                <w:lang w:val="en-CA"/>
              </w:rPr>
            </w:pPr>
            <w:r w:rsidRPr="0026244E">
              <w:rPr>
                <w:rFonts w:cs="Arial"/>
                <w:lang w:val="en-CA"/>
              </w:rPr>
              <w:t>Structures Design Advisories</w:t>
            </w:r>
          </w:p>
        </w:tc>
      </w:tr>
      <w:tr w:rsidR="00AC6046" w:rsidRPr="0026244E" w:rsidTr="0026244E">
        <w:tc>
          <w:tcPr>
            <w:tcW w:w="4860" w:type="dxa"/>
            <w:tcMar>
              <w:top w:w="58" w:type="dxa"/>
              <w:left w:w="115" w:type="dxa"/>
              <w:bottom w:w="58" w:type="dxa"/>
              <w:right w:w="115" w:type="dxa"/>
            </w:tcMar>
          </w:tcPr>
          <w:p w:rsidR="00AC6046" w:rsidRPr="0026244E" w:rsidRDefault="00802A4B" w:rsidP="0026244E">
            <w:pPr>
              <w:numPr>
                <w:ilvl w:val="0"/>
                <w:numId w:val="7"/>
              </w:numPr>
              <w:tabs>
                <w:tab w:val="left" w:pos="720"/>
              </w:tabs>
              <w:rPr>
                <w:rFonts w:cs="Arial"/>
                <w:lang w:val="en-CA"/>
              </w:rPr>
            </w:pPr>
            <w:r w:rsidRPr="00843ADD">
              <w:t>Eminent Domain Procedure Law Guidelines</w:t>
            </w:r>
          </w:p>
        </w:tc>
        <w:tc>
          <w:tcPr>
            <w:tcW w:w="5040" w:type="dxa"/>
            <w:tcMar>
              <w:top w:w="58" w:type="dxa"/>
              <w:bottom w:w="58" w:type="dxa"/>
            </w:tcMar>
          </w:tcPr>
          <w:p w:rsidR="00AC6046" w:rsidRPr="0026244E" w:rsidRDefault="00892460" w:rsidP="0026244E">
            <w:pPr>
              <w:numPr>
                <w:ilvl w:val="0"/>
                <w:numId w:val="7"/>
              </w:numPr>
              <w:tabs>
                <w:tab w:val="left" w:pos="720"/>
              </w:tabs>
              <w:rPr>
                <w:rFonts w:cs="Arial"/>
                <w:lang w:val="en-CA"/>
              </w:rPr>
            </w:pPr>
            <w:r w:rsidRPr="0026244E">
              <w:rPr>
                <w:rFonts w:cs="Arial"/>
                <w:lang w:val="en-CA"/>
              </w:rPr>
              <w:t>Structures Technical Advisories</w:t>
            </w:r>
          </w:p>
        </w:tc>
      </w:tr>
      <w:tr w:rsidR="00AC6046" w:rsidRPr="0026244E" w:rsidTr="0026244E">
        <w:tc>
          <w:tcPr>
            <w:tcW w:w="4860" w:type="dxa"/>
            <w:tcMar>
              <w:top w:w="58" w:type="dxa"/>
              <w:left w:w="115" w:type="dxa"/>
              <w:bottom w:w="58" w:type="dxa"/>
              <w:right w:w="115" w:type="dxa"/>
            </w:tcMar>
          </w:tcPr>
          <w:p w:rsidR="00AC6046" w:rsidRPr="0026244E" w:rsidRDefault="008914A2" w:rsidP="0026244E">
            <w:pPr>
              <w:numPr>
                <w:ilvl w:val="0"/>
                <w:numId w:val="7"/>
              </w:numPr>
              <w:tabs>
                <w:tab w:val="left" w:pos="720"/>
              </w:tabs>
              <w:rPr>
                <w:rFonts w:cs="Arial"/>
                <w:lang w:val="en-CA"/>
              </w:rPr>
            </w:pPr>
            <w:hyperlink r:id="rId23" w:history="1">
              <w:r w:rsidR="00802A4B" w:rsidRPr="0026244E">
                <w:rPr>
                  <w:rStyle w:val="Hyperlink"/>
                  <w:rFonts w:cs="Arial"/>
                  <w:u w:val="none"/>
                  <w:lang w:val="en-CA"/>
                </w:rPr>
                <w:t>Engineering Bulletins</w:t>
              </w:r>
            </w:hyperlink>
          </w:p>
        </w:tc>
        <w:tc>
          <w:tcPr>
            <w:tcW w:w="5040" w:type="dxa"/>
            <w:tcMar>
              <w:top w:w="58" w:type="dxa"/>
              <w:bottom w:w="58" w:type="dxa"/>
            </w:tcMar>
          </w:tcPr>
          <w:p w:rsidR="00AC6046" w:rsidRPr="0026244E" w:rsidRDefault="008914A2" w:rsidP="0026244E">
            <w:pPr>
              <w:numPr>
                <w:ilvl w:val="0"/>
                <w:numId w:val="7"/>
              </w:numPr>
              <w:tabs>
                <w:tab w:val="left" w:pos="720"/>
              </w:tabs>
              <w:rPr>
                <w:rFonts w:cs="Arial"/>
                <w:lang w:val="en-CA"/>
              </w:rPr>
            </w:pPr>
            <w:hyperlink r:id="rId24" w:history="1">
              <w:r w:rsidR="00892460" w:rsidRPr="0026244E">
                <w:rPr>
                  <w:rStyle w:val="Hyperlink"/>
                  <w:rFonts w:cs="Arial"/>
                  <w:u w:val="none"/>
                  <w:lang w:val="en-CA"/>
                </w:rPr>
                <w:t>Surveying Standards &amp; Procedures Manual</w:t>
              </w:r>
            </w:hyperlink>
          </w:p>
        </w:tc>
      </w:tr>
      <w:tr w:rsidR="00AC6046" w:rsidRPr="0026244E" w:rsidTr="0026244E">
        <w:tc>
          <w:tcPr>
            <w:tcW w:w="4860" w:type="dxa"/>
            <w:tcMar>
              <w:top w:w="58" w:type="dxa"/>
              <w:left w:w="115" w:type="dxa"/>
              <w:bottom w:w="58" w:type="dxa"/>
              <w:right w:w="115" w:type="dxa"/>
            </w:tcMar>
          </w:tcPr>
          <w:p w:rsidR="00AC6046" w:rsidRPr="0026244E" w:rsidRDefault="008914A2" w:rsidP="0026244E">
            <w:pPr>
              <w:numPr>
                <w:ilvl w:val="0"/>
                <w:numId w:val="7"/>
              </w:numPr>
              <w:tabs>
                <w:tab w:val="left" w:pos="720"/>
              </w:tabs>
              <w:rPr>
                <w:rFonts w:cs="Arial"/>
                <w:lang w:val="en-CA"/>
              </w:rPr>
            </w:pPr>
            <w:hyperlink r:id="rId25" w:history="1">
              <w:r w:rsidR="00802A4B" w:rsidRPr="0026244E">
                <w:rPr>
                  <w:rStyle w:val="Hyperlink"/>
                  <w:u w:val="none"/>
                </w:rPr>
                <w:t>Engineering Instructions and Directives</w:t>
              </w:r>
            </w:hyperlink>
          </w:p>
        </w:tc>
        <w:tc>
          <w:tcPr>
            <w:tcW w:w="5040" w:type="dxa"/>
            <w:tcMar>
              <w:top w:w="58" w:type="dxa"/>
              <w:bottom w:w="58" w:type="dxa"/>
            </w:tcMar>
          </w:tcPr>
          <w:p w:rsidR="00AC6046" w:rsidRPr="0026244E" w:rsidRDefault="008914A2" w:rsidP="0026244E">
            <w:pPr>
              <w:numPr>
                <w:ilvl w:val="0"/>
                <w:numId w:val="7"/>
              </w:numPr>
              <w:tabs>
                <w:tab w:val="left" w:pos="720"/>
              </w:tabs>
              <w:rPr>
                <w:rFonts w:cs="Arial"/>
                <w:lang w:val="en-CA"/>
              </w:rPr>
            </w:pPr>
            <w:hyperlink r:id="rId26" w:history="1">
              <w:r w:rsidR="00892460" w:rsidRPr="0026244E">
                <w:rPr>
                  <w:rStyle w:val="Hyperlink"/>
                  <w:rFonts w:cs="Arial"/>
                  <w:u w:val="none"/>
                  <w:lang w:val="en-CA"/>
                </w:rPr>
                <w:t>TRNS*PORT Estimator User’s Guide</w:t>
              </w:r>
            </w:hyperlink>
          </w:p>
        </w:tc>
      </w:tr>
      <w:tr w:rsidR="00921135" w:rsidRPr="0026244E" w:rsidTr="0026244E">
        <w:tc>
          <w:tcPr>
            <w:tcW w:w="4860" w:type="dxa"/>
            <w:tcMar>
              <w:top w:w="58" w:type="dxa"/>
              <w:left w:w="115" w:type="dxa"/>
              <w:bottom w:w="58" w:type="dxa"/>
              <w:right w:w="115" w:type="dxa"/>
            </w:tcMar>
          </w:tcPr>
          <w:p w:rsidR="00921135" w:rsidRPr="00343AB2" w:rsidRDefault="008914A2" w:rsidP="0026244E">
            <w:pPr>
              <w:numPr>
                <w:ilvl w:val="0"/>
                <w:numId w:val="7"/>
              </w:numPr>
              <w:tabs>
                <w:tab w:val="left" w:pos="720"/>
              </w:tabs>
            </w:pPr>
            <w:hyperlink r:id="rId27" w:history="1">
              <w:r w:rsidR="00802A4B" w:rsidRPr="0026244E">
                <w:rPr>
                  <w:rStyle w:val="Hyperlink"/>
                  <w:rFonts w:cs="Arial"/>
                  <w:u w:val="none"/>
                  <w:lang w:val="en-CA"/>
                </w:rPr>
                <w:t>Environmental Procedures Manual</w:t>
              </w:r>
            </w:hyperlink>
          </w:p>
        </w:tc>
        <w:tc>
          <w:tcPr>
            <w:tcW w:w="5040" w:type="dxa"/>
            <w:tcMar>
              <w:top w:w="58" w:type="dxa"/>
              <w:bottom w:w="58" w:type="dxa"/>
            </w:tcMar>
          </w:tcPr>
          <w:p w:rsidR="00921135" w:rsidRPr="0026244E" w:rsidRDefault="008914A2" w:rsidP="0026244E">
            <w:pPr>
              <w:numPr>
                <w:ilvl w:val="0"/>
                <w:numId w:val="7"/>
              </w:numPr>
              <w:tabs>
                <w:tab w:val="left" w:pos="720"/>
              </w:tabs>
              <w:rPr>
                <w:rFonts w:cs="Arial"/>
                <w:lang w:val="en-CA"/>
              </w:rPr>
            </w:pPr>
            <w:hyperlink r:id="rId28" w:history="1">
              <w:r w:rsidR="00892460" w:rsidRPr="0026244E">
                <w:rPr>
                  <w:rStyle w:val="Hyperlink"/>
                  <w:u w:val="none"/>
                </w:rPr>
                <w:t>Uniform Code of Bridge Inspection</w:t>
              </w:r>
            </w:hyperlink>
          </w:p>
        </w:tc>
      </w:tr>
      <w:tr w:rsidR="00921135" w:rsidRPr="0026244E" w:rsidTr="0026244E">
        <w:tc>
          <w:tcPr>
            <w:tcW w:w="4860" w:type="dxa"/>
            <w:tcMar>
              <w:top w:w="58" w:type="dxa"/>
              <w:left w:w="115" w:type="dxa"/>
              <w:bottom w:w="58" w:type="dxa"/>
              <w:right w:w="115" w:type="dxa"/>
            </w:tcMar>
          </w:tcPr>
          <w:p w:rsidR="00921135" w:rsidRPr="00892460" w:rsidRDefault="008914A2" w:rsidP="0026244E">
            <w:pPr>
              <w:numPr>
                <w:ilvl w:val="0"/>
                <w:numId w:val="7"/>
              </w:numPr>
              <w:tabs>
                <w:tab w:val="left" w:pos="720"/>
              </w:tabs>
            </w:pPr>
            <w:hyperlink r:id="rId29" w:history="1">
              <w:r w:rsidR="00802A4B" w:rsidRPr="00892460">
                <w:rPr>
                  <w:rStyle w:val="Hyperlink"/>
                  <w:color w:val="auto"/>
                  <w:u w:val="none"/>
                </w:rPr>
                <w:t>FHWA Seismic Retrofitting Manual for Highway Bridges</w:t>
              </w:r>
            </w:hyperlink>
          </w:p>
        </w:tc>
        <w:tc>
          <w:tcPr>
            <w:tcW w:w="5040" w:type="dxa"/>
            <w:tcMar>
              <w:top w:w="58" w:type="dxa"/>
              <w:bottom w:w="58" w:type="dxa"/>
            </w:tcMar>
          </w:tcPr>
          <w:p w:rsidR="00921135" w:rsidRPr="0026244E" w:rsidRDefault="00892460" w:rsidP="0026244E">
            <w:pPr>
              <w:numPr>
                <w:ilvl w:val="0"/>
                <w:numId w:val="7"/>
              </w:numPr>
              <w:tabs>
                <w:tab w:val="left" w:pos="720"/>
              </w:tabs>
              <w:rPr>
                <w:rFonts w:cs="Arial"/>
                <w:lang w:val="en-CA"/>
              </w:rPr>
            </w:pPr>
            <w:r w:rsidRPr="00843ADD">
              <w:t>4/17/87 memorandum titled "Bridge Project Selection Guidelines</w:t>
            </w:r>
          </w:p>
        </w:tc>
      </w:tr>
      <w:tr w:rsidR="00AC6046" w:rsidRPr="0026244E" w:rsidTr="0026244E">
        <w:tc>
          <w:tcPr>
            <w:tcW w:w="4860" w:type="dxa"/>
            <w:tcMar>
              <w:top w:w="58" w:type="dxa"/>
              <w:left w:w="115" w:type="dxa"/>
              <w:bottom w:w="58" w:type="dxa"/>
              <w:right w:w="115" w:type="dxa"/>
            </w:tcMar>
          </w:tcPr>
          <w:p w:rsidR="00AC6046" w:rsidRPr="0026244E" w:rsidRDefault="008914A2" w:rsidP="0026244E">
            <w:pPr>
              <w:numPr>
                <w:ilvl w:val="0"/>
                <w:numId w:val="7"/>
              </w:numPr>
              <w:tabs>
                <w:tab w:val="left" w:pos="720"/>
              </w:tabs>
              <w:rPr>
                <w:rFonts w:cs="Arial"/>
                <w:lang w:val="en-CA"/>
              </w:rPr>
            </w:pPr>
            <w:hyperlink r:id="rId30" w:history="1">
              <w:r w:rsidR="00802A4B" w:rsidRPr="0026244E">
                <w:rPr>
                  <w:rStyle w:val="Hyperlink"/>
                  <w:u w:val="none"/>
                </w:rPr>
                <w:t>FHWA Technical Advisory T6640.8A</w:t>
              </w:r>
              <w:r w:rsidR="00802A4B" w:rsidRPr="0026244E">
                <w:rPr>
                  <w:rStyle w:val="Hyperlink"/>
                  <w:iCs/>
                  <w:u w:val="none"/>
                </w:rPr>
                <w:t xml:space="preserve">, </w:t>
              </w:r>
              <w:r w:rsidR="00802A4B" w:rsidRPr="0026244E">
                <w:rPr>
                  <w:rStyle w:val="Hyperlink"/>
                  <w:u w:val="none"/>
                </w:rPr>
                <w:t>10/30/87</w:t>
              </w:r>
              <w:r w:rsidR="00802A4B" w:rsidRPr="0026244E">
                <w:rPr>
                  <w:rStyle w:val="Hyperlink"/>
                  <w:iCs/>
                  <w:u w:val="none"/>
                </w:rPr>
                <w:t xml:space="preserve"> </w:t>
              </w:r>
              <w:r w:rsidR="00802A4B" w:rsidRPr="0026244E">
                <w:rPr>
                  <w:rStyle w:val="Hyperlink"/>
                  <w:u w:val="none"/>
                </w:rPr>
                <w:t>(environmental analyses)</w:t>
              </w:r>
            </w:hyperlink>
          </w:p>
        </w:tc>
        <w:tc>
          <w:tcPr>
            <w:tcW w:w="5040" w:type="dxa"/>
            <w:tcMar>
              <w:top w:w="58" w:type="dxa"/>
              <w:bottom w:w="58" w:type="dxa"/>
            </w:tcMar>
          </w:tcPr>
          <w:p w:rsidR="00AC6046" w:rsidRPr="00B84347" w:rsidRDefault="00DB5226" w:rsidP="00B84347">
            <w:pPr>
              <w:numPr>
                <w:ilvl w:val="0"/>
                <w:numId w:val="7"/>
              </w:numPr>
              <w:tabs>
                <w:tab w:val="left" w:pos="720"/>
              </w:tabs>
              <w:rPr>
                <w:rStyle w:val="Hyperlink"/>
                <w:rFonts w:cs="Arial"/>
                <w:u w:val="none"/>
              </w:rPr>
            </w:pPr>
            <w:r w:rsidRPr="00DB5226">
              <w:t>PROWAG- Public Right of Way Accessibility Guidelines</w:t>
            </w:r>
          </w:p>
        </w:tc>
      </w:tr>
      <w:tr w:rsidR="00AC6046" w:rsidRPr="0026244E" w:rsidTr="0026244E">
        <w:tc>
          <w:tcPr>
            <w:tcW w:w="4860" w:type="dxa"/>
            <w:tcMar>
              <w:top w:w="58" w:type="dxa"/>
              <w:left w:w="115" w:type="dxa"/>
              <w:bottom w:w="58" w:type="dxa"/>
              <w:right w:w="115" w:type="dxa"/>
            </w:tcMar>
          </w:tcPr>
          <w:p w:rsidR="00AC6046" w:rsidRPr="0026244E" w:rsidRDefault="008914A2" w:rsidP="0026244E">
            <w:pPr>
              <w:numPr>
                <w:ilvl w:val="0"/>
                <w:numId w:val="7"/>
              </w:numPr>
              <w:tabs>
                <w:tab w:val="left" w:pos="720"/>
              </w:tabs>
              <w:rPr>
                <w:rFonts w:cs="Arial"/>
                <w:lang w:val="en-CA"/>
              </w:rPr>
            </w:pPr>
            <w:hyperlink r:id="rId31" w:history="1">
              <w:r w:rsidR="00802A4B" w:rsidRPr="0026244E">
                <w:rPr>
                  <w:rStyle w:val="Hyperlink"/>
                  <w:rFonts w:cs="Arial"/>
                  <w:u w:val="none"/>
                  <w:lang w:val="en-CA"/>
                </w:rPr>
                <w:t>Field Measurement of Existing Noise Levels</w:t>
              </w:r>
            </w:hyperlink>
          </w:p>
        </w:tc>
        <w:tc>
          <w:tcPr>
            <w:tcW w:w="5040" w:type="dxa"/>
            <w:tcMar>
              <w:top w:w="58" w:type="dxa"/>
              <w:bottom w:w="58" w:type="dxa"/>
            </w:tcMar>
          </w:tcPr>
          <w:p w:rsidR="00AC6046" w:rsidRPr="00892460" w:rsidRDefault="00AC6046" w:rsidP="00C227A6">
            <w:pPr>
              <w:tabs>
                <w:tab w:val="left" w:pos="720"/>
              </w:tabs>
              <w:ind w:left="360"/>
              <w:rPr>
                <w:rFonts w:cs="Arial"/>
                <w:i/>
                <w:lang w:val="en-CA"/>
              </w:rPr>
            </w:pPr>
          </w:p>
        </w:tc>
      </w:tr>
    </w:tbl>
    <w:p w:rsidR="00D777A6" w:rsidRDefault="00D777A6" w:rsidP="005728DA">
      <w:pPr>
        <w:tabs>
          <w:tab w:val="left" w:pos="720"/>
        </w:tabs>
        <w:ind w:left="900" w:hanging="900"/>
        <w:rPr>
          <w:rFonts w:cs="Arial"/>
          <w:lang w:val="en-CA"/>
        </w:rPr>
      </w:pPr>
    </w:p>
    <w:p w:rsidR="00C82BA6" w:rsidRDefault="00C82BA6" w:rsidP="005728DA">
      <w:pPr>
        <w:tabs>
          <w:tab w:val="left" w:pos="720"/>
        </w:tabs>
        <w:ind w:left="900" w:hanging="900"/>
        <w:rPr>
          <w:rFonts w:cs="Arial"/>
          <w:lang w:val="en-CA"/>
        </w:rPr>
      </w:pPr>
    </w:p>
    <w:p w:rsidR="00C82BA6" w:rsidRDefault="00C82BA6" w:rsidP="005728DA">
      <w:pPr>
        <w:tabs>
          <w:tab w:val="left" w:pos="720"/>
        </w:tabs>
        <w:ind w:left="900" w:hanging="900"/>
        <w:rPr>
          <w:rFonts w:cs="Arial"/>
          <w:lang w:val="en-CA"/>
        </w:rPr>
      </w:pPr>
    </w:p>
    <w:p w:rsidR="005728DA" w:rsidRDefault="005728DA" w:rsidP="000F14C4">
      <w:pPr>
        <w:pStyle w:val="ListParagraph"/>
        <w:numPr>
          <w:ilvl w:val="0"/>
          <w:numId w:val="8"/>
        </w:numPr>
        <w:tabs>
          <w:tab w:val="left" w:pos="720"/>
        </w:tabs>
        <w:ind w:left="360"/>
      </w:pPr>
      <w:r w:rsidRPr="000F14C4">
        <w:rPr>
          <w:rFonts w:cs="Arial"/>
          <w:lang w:val="en-CA"/>
        </w:rPr>
        <w:lastRenderedPageBreak/>
        <w:fldChar w:fldCharType="begin"/>
      </w:r>
      <w:r w:rsidRPr="000F14C4">
        <w:rPr>
          <w:rFonts w:cs="Arial"/>
          <w:lang w:val="en-CA"/>
        </w:rPr>
        <w:instrText xml:space="preserve"> SEQ CHAPTER \h \r 1</w:instrText>
      </w:r>
      <w:r w:rsidRPr="000F14C4">
        <w:rPr>
          <w:rFonts w:cs="Arial"/>
          <w:lang w:val="en-CA"/>
        </w:rPr>
        <w:fldChar w:fldCharType="end"/>
      </w:r>
      <w:r>
        <w:t>Compliance with Environmental Laws, Regulations and Permits</w:t>
      </w:r>
    </w:p>
    <w:p w:rsidR="001974DE" w:rsidRDefault="001974DE" w:rsidP="000F14C4">
      <w:pPr>
        <w:autoSpaceDE w:val="0"/>
        <w:autoSpaceDN w:val="0"/>
        <w:adjustRightInd w:val="0"/>
        <w:ind w:firstLine="60"/>
        <w:jc w:val="both"/>
      </w:pPr>
    </w:p>
    <w:p w:rsidR="001974DE" w:rsidRPr="00124865" w:rsidRDefault="001974DE" w:rsidP="00C82BA6">
      <w:pPr>
        <w:pStyle w:val="ListParagraph"/>
        <w:autoSpaceDE w:val="0"/>
        <w:autoSpaceDN w:val="0"/>
        <w:adjustRightInd w:val="0"/>
        <w:ind w:left="360"/>
        <w:jc w:val="both"/>
      </w:pPr>
      <w:r>
        <w:t>All Consultant work shall meet the requirements of all applicable state and federal</w:t>
      </w:r>
      <w:r w:rsidR="000F14C4">
        <w:t xml:space="preserve"> </w:t>
      </w:r>
      <w:r>
        <w:t xml:space="preserve">environmental laws, regulations and policy specified in Appendix 1 of the </w:t>
      </w:r>
      <w:r w:rsidRPr="000F14C4">
        <w:rPr>
          <w:i/>
        </w:rPr>
        <w:t>Project</w:t>
      </w:r>
      <w:r w:rsidR="000F14C4">
        <w:rPr>
          <w:i/>
        </w:rPr>
        <w:t xml:space="preserve"> </w:t>
      </w:r>
      <w:r w:rsidRPr="000F14C4">
        <w:rPr>
          <w:i/>
        </w:rPr>
        <w:t>Development Manual</w:t>
      </w:r>
      <w:r w:rsidR="00124865" w:rsidRPr="000F14C4">
        <w:rPr>
          <w:i/>
        </w:rPr>
        <w:t>.</w:t>
      </w:r>
    </w:p>
    <w:p w:rsidR="005728DA" w:rsidRDefault="005728DA" w:rsidP="000F14C4">
      <w:pPr>
        <w:autoSpaceDE w:val="0"/>
        <w:autoSpaceDN w:val="0"/>
        <w:adjustRightInd w:val="0"/>
        <w:jc w:val="both"/>
      </w:pPr>
    </w:p>
    <w:p w:rsidR="005728DA" w:rsidRPr="001318D0" w:rsidRDefault="005728DA" w:rsidP="000F14C4">
      <w:pPr>
        <w:pStyle w:val="ListParagraph"/>
        <w:numPr>
          <w:ilvl w:val="0"/>
          <w:numId w:val="8"/>
        </w:numPr>
        <w:autoSpaceDE w:val="0"/>
        <w:autoSpaceDN w:val="0"/>
        <w:adjustRightInd w:val="0"/>
        <w:ind w:left="360"/>
        <w:jc w:val="both"/>
      </w:pPr>
      <w:r w:rsidRPr="001318D0">
        <w:t>All work shall conform to the CADD requirements stated in</w:t>
      </w:r>
      <w:r>
        <w:t xml:space="preserve"> </w:t>
      </w:r>
      <w:r w:rsidR="001C4BE8">
        <w:t>Highway Design</w:t>
      </w:r>
      <w:r w:rsidR="000336F2">
        <w:t xml:space="preserve"> </w:t>
      </w:r>
      <w:r w:rsidR="001C4BE8">
        <w:t>manual</w:t>
      </w:r>
      <w:r w:rsidRPr="001318D0">
        <w:t>.  In general,</w:t>
      </w:r>
      <w:r>
        <w:t xml:space="preserve"> </w:t>
      </w:r>
      <w:r w:rsidRPr="001318D0">
        <w:t xml:space="preserve">this requires </w:t>
      </w:r>
      <w:r>
        <w:t>all</w:t>
      </w:r>
      <w:r w:rsidR="006E1D63">
        <w:t xml:space="preserve"> </w:t>
      </w:r>
      <w:r w:rsidRPr="001318D0">
        <w:t>CADD graphics</w:t>
      </w:r>
      <w:r w:rsidR="001C4BE8">
        <w:t xml:space="preserve"> </w:t>
      </w:r>
      <w:r w:rsidRPr="001318D0">
        <w:t xml:space="preserve">be generated in the required version of </w:t>
      </w:r>
      <w:r>
        <w:t>MicroStation</w:t>
      </w:r>
      <w:r w:rsidR="006E1D63">
        <w:t xml:space="preserve"> </w:t>
      </w:r>
      <w:r w:rsidRPr="001318D0">
        <w:t xml:space="preserve">DGN format currently supported by the </w:t>
      </w:r>
      <w:r>
        <w:t>State</w:t>
      </w:r>
      <w:r w:rsidRPr="001318D0">
        <w:t>; and</w:t>
      </w:r>
      <w:r>
        <w:t>,</w:t>
      </w:r>
      <w:r w:rsidRPr="001318D0">
        <w:t xml:space="preserve"> </w:t>
      </w:r>
      <w:r>
        <w:t>all electronic engineering data</w:t>
      </w:r>
      <w:r w:rsidRPr="001318D0">
        <w:t xml:space="preserve"> </w:t>
      </w:r>
      <w:r>
        <w:t xml:space="preserve">(DTM, ALG, SDB) be </w:t>
      </w:r>
      <w:r w:rsidRPr="001318D0">
        <w:t>generated in the</w:t>
      </w:r>
      <w:r>
        <w:t xml:space="preserve"> applicable </w:t>
      </w:r>
      <w:r w:rsidRPr="001318D0">
        <w:t>InRoads</w:t>
      </w:r>
      <w:r>
        <w:t xml:space="preserve"> </w:t>
      </w:r>
      <w:r w:rsidRPr="001318D0">
        <w:t>Civil</w:t>
      </w:r>
      <w:r>
        <w:t xml:space="preserve"> Suite </w:t>
      </w:r>
      <w:r w:rsidRPr="001318D0">
        <w:t>format currently supported by</w:t>
      </w:r>
      <w:r>
        <w:t xml:space="preserve"> the State.  The </w:t>
      </w:r>
      <w:r w:rsidRPr="001318D0">
        <w:t xml:space="preserve">Consultant shall </w:t>
      </w:r>
      <w:r>
        <w:t xml:space="preserve">submit files </w:t>
      </w:r>
      <w:r w:rsidRPr="001318D0">
        <w:t xml:space="preserve">adhering to the </w:t>
      </w:r>
      <w:r>
        <w:t>format requirements a</w:t>
      </w:r>
      <w:r w:rsidRPr="001318D0">
        <w:t xml:space="preserve">nd </w:t>
      </w:r>
      <w:r>
        <w:t>pr</w:t>
      </w:r>
      <w:r w:rsidRPr="001318D0">
        <w:t xml:space="preserve">ocedures defined </w:t>
      </w:r>
      <w:r>
        <w:t xml:space="preserve">in the </w:t>
      </w:r>
      <w:r w:rsidR="001C4BE8">
        <w:t>Highway Design Manual</w:t>
      </w:r>
      <w:r w:rsidRPr="001318D0">
        <w:t>.</w:t>
      </w:r>
      <w:r>
        <w:t xml:space="preserve"> The Consultant shall assume that version upgrades of CADD software will occur on a routine basis (at least once per year) </w:t>
      </w:r>
      <w:r w:rsidR="001C4BE8">
        <w:t>to</w:t>
      </w:r>
      <w:r>
        <w:t xml:space="preserve"> remain current with the most productive software changes and fixes.</w:t>
      </w:r>
      <w:r w:rsidR="006E1D63">
        <w:t xml:space="preserve">  </w:t>
      </w:r>
      <w:r>
        <w:t xml:space="preserve">The Consultant shall update file formats to newer versions of CADD software as the State adopts these versions.  The Consultant shall assure that the data contained in these files adheres to current standards and procedures stated in the </w:t>
      </w:r>
      <w:r w:rsidR="001C4BE8">
        <w:t>Highway Design</w:t>
      </w:r>
      <w:r>
        <w:t xml:space="preserve"> Manual for the duration of the project. </w:t>
      </w:r>
      <w:r w:rsidR="006E1D63">
        <w:t xml:space="preserve"> </w:t>
      </w:r>
      <w:r>
        <w:t>All CADD settings/resource files and conversion tools developed by the State are available for consultants to use. The Consultant shall establish the configuration and operation of these settings/resource files for their site.  The Consultants shall periodically check NYSDOT’s website for CADD update notices.</w:t>
      </w:r>
    </w:p>
    <w:p w:rsidR="00BC463F" w:rsidRDefault="00BC463F" w:rsidP="000F14C4">
      <w:pPr>
        <w:autoSpaceDE w:val="0"/>
        <w:autoSpaceDN w:val="0"/>
        <w:adjustRightInd w:val="0"/>
        <w:jc w:val="both"/>
      </w:pPr>
    </w:p>
    <w:p w:rsidR="005728DA" w:rsidRPr="001318D0" w:rsidRDefault="005728DA" w:rsidP="000F14C4">
      <w:pPr>
        <w:pStyle w:val="ListParagraph"/>
        <w:numPr>
          <w:ilvl w:val="0"/>
          <w:numId w:val="8"/>
        </w:numPr>
        <w:autoSpaceDE w:val="0"/>
        <w:autoSpaceDN w:val="0"/>
        <w:adjustRightInd w:val="0"/>
        <w:ind w:left="360"/>
        <w:jc w:val="both"/>
      </w:pPr>
      <w:r w:rsidRPr="001318D0">
        <w:t>The Consultant shall prepare for and attend all meetings as directed by the State's Consultant Manager.  The Consultant will be responsible for the preparation of all meeting minutes and the minutes shall be submitted to the State within one (1) week of the meeting date.</w:t>
      </w:r>
    </w:p>
    <w:p w:rsidR="005728DA" w:rsidRPr="001318D0" w:rsidRDefault="005728DA" w:rsidP="000F14C4">
      <w:pPr>
        <w:autoSpaceDE w:val="0"/>
        <w:autoSpaceDN w:val="0"/>
        <w:adjustRightInd w:val="0"/>
        <w:jc w:val="both"/>
      </w:pPr>
    </w:p>
    <w:p w:rsidR="005728DA" w:rsidRPr="001318D0" w:rsidRDefault="005728DA" w:rsidP="000F14C4">
      <w:pPr>
        <w:pStyle w:val="ListParagraph"/>
        <w:numPr>
          <w:ilvl w:val="0"/>
          <w:numId w:val="8"/>
        </w:numPr>
        <w:autoSpaceDE w:val="0"/>
        <w:autoSpaceDN w:val="0"/>
        <w:adjustRightInd w:val="0"/>
        <w:ind w:left="360"/>
        <w:jc w:val="both"/>
      </w:pPr>
      <w:r w:rsidRPr="001318D0">
        <w:t>The State shall prepare and publish all required legal notices.</w:t>
      </w:r>
    </w:p>
    <w:p w:rsidR="00BC463F" w:rsidRPr="001318D0" w:rsidRDefault="00BC463F" w:rsidP="000F14C4">
      <w:pPr>
        <w:autoSpaceDE w:val="0"/>
        <w:autoSpaceDN w:val="0"/>
        <w:adjustRightInd w:val="0"/>
        <w:jc w:val="both"/>
      </w:pPr>
    </w:p>
    <w:p w:rsidR="005728DA" w:rsidRPr="001318D0" w:rsidRDefault="005728DA" w:rsidP="000F14C4">
      <w:pPr>
        <w:pStyle w:val="ListParagraph"/>
        <w:numPr>
          <w:ilvl w:val="0"/>
          <w:numId w:val="8"/>
        </w:numPr>
        <w:autoSpaceDE w:val="0"/>
        <w:autoSpaceDN w:val="0"/>
        <w:adjustRightInd w:val="0"/>
        <w:ind w:left="360"/>
        <w:jc w:val="both"/>
      </w:pPr>
      <w:r w:rsidRPr="001318D0">
        <w:t>When specifically authorized in writing to begin work, the Consultant shall render all services and furnish all materials and equipment necessary to provide the State with reports, plans, estimates, and other data specifically described herein under the individual work categories listed below under “D.  Categorization of Work”.</w:t>
      </w:r>
    </w:p>
    <w:p w:rsidR="005728DA" w:rsidRPr="001318D0" w:rsidRDefault="005728DA" w:rsidP="000F14C4">
      <w:pPr>
        <w:autoSpaceDE w:val="0"/>
        <w:autoSpaceDN w:val="0"/>
        <w:adjustRightInd w:val="0"/>
        <w:jc w:val="both"/>
      </w:pPr>
    </w:p>
    <w:p w:rsidR="005728DA" w:rsidRPr="001318D0" w:rsidRDefault="005728DA" w:rsidP="000F14C4">
      <w:pPr>
        <w:pStyle w:val="ListParagraph"/>
        <w:numPr>
          <w:ilvl w:val="0"/>
          <w:numId w:val="8"/>
        </w:numPr>
        <w:autoSpaceDE w:val="0"/>
        <w:autoSpaceDN w:val="0"/>
        <w:adjustRightInd w:val="0"/>
        <w:ind w:left="360"/>
        <w:jc w:val="both"/>
      </w:pPr>
      <w:r w:rsidRPr="001318D0">
        <w:t>Before transmitting each product to the State, the Consultant shall review it to ensure its conformity to all applicable State requirements.</w:t>
      </w:r>
    </w:p>
    <w:p w:rsidR="005728DA" w:rsidRPr="001318D0" w:rsidRDefault="005728DA" w:rsidP="000F14C4">
      <w:pPr>
        <w:autoSpaceDE w:val="0"/>
        <w:autoSpaceDN w:val="0"/>
        <w:adjustRightInd w:val="0"/>
        <w:jc w:val="both"/>
      </w:pPr>
    </w:p>
    <w:p w:rsidR="005728DA" w:rsidRDefault="005728DA" w:rsidP="000F14C4">
      <w:pPr>
        <w:pStyle w:val="ListParagraph"/>
        <w:numPr>
          <w:ilvl w:val="0"/>
          <w:numId w:val="8"/>
        </w:numPr>
        <w:autoSpaceDE w:val="0"/>
        <w:autoSpaceDN w:val="0"/>
        <w:adjustRightInd w:val="0"/>
        <w:ind w:left="360"/>
        <w:jc w:val="both"/>
      </w:pPr>
      <w:r w:rsidRPr="000F14C4">
        <w:rPr>
          <w:color w:val="FF0000"/>
        </w:rPr>
        <w:t xml:space="preserve">[Include this item only if the contract includes subconsultant work:] </w:t>
      </w:r>
      <w:r w:rsidRPr="001318D0">
        <w:t>The Consultant shall coordinate the scheduling and technical compatibility of prime con</w:t>
      </w:r>
      <w:r w:rsidR="0074217E">
        <w:t>sultant and subconsultant work.</w:t>
      </w:r>
    </w:p>
    <w:p w:rsidR="000F14C4" w:rsidRDefault="000F14C4" w:rsidP="000F14C4">
      <w:pPr>
        <w:pStyle w:val="ListParagraph"/>
        <w:ind w:left="0"/>
      </w:pPr>
    </w:p>
    <w:p w:rsidR="000F14C4" w:rsidRDefault="000F14C4" w:rsidP="000F14C4">
      <w:pPr>
        <w:pStyle w:val="ListParagraph"/>
        <w:numPr>
          <w:ilvl w:val="0"/>
          <w:numId w:val="8"/>
        </w:numPr>
        <w:autoSpaceDE w:val="0"/>
        <w:autoSpaceDN w:val="0"/>
        <w:adjustRightInd w:val="0"/>
        <w:ind w:left="360"/>
        <w:jc w:val="both"/>
      </w:pPr>
      <w:r w:rsidRPr="000F14C4">
        <w:rPr>
          <w:color w:val="FF0000"/>
        </w:rPr>
        <w:t xml:space="preserve">[Include this item only when the project has a compressed schedule and has been designated as project of statewide importance by the Deputy Chief Engineer:] </w:t>
      </w:r>
      <w:r w:rsidRPr="000F14C4">
        <w:t xml:space="preserve">The Consultant will be required to work after normal hours and during weekend when directed by the department. The consultant shall mobilize this effort with a </w:t>
      </w:r>
      <w:r w:rsidR="00D82315" w:rsidRPr="000F14C4">
        <w:t>2-hour</w:t>
      </w:r>
      <w:r w:rsidRPr="000F14C4">
        <w:t xml:space="preserve"> notice</w:t>
      </w:r>
      <w:r w:rsidR="00D465CA">
        <w:t xml:space="preserve"> time when request is made</w:t>
      </w:r>
      <w:r w:rsidRPr="000F14C4">
        <w:t xml:space="preserve"> during normal working hours (7AM to 6 PM EST) and with a </w:t>
      </w:r>
      <w:r w:rsidR="00D82315" w:rsidRPr="000F14C4">
        <w:t>12-hour</w:t>
      </w:r>
      <w:r w:rsidRPr="000F14C4">
        <w:t xml:space="preserve"> notice time</w:t>
      </w:r>
      <w:r w:rsidR="00D465CA">
        <w:t xml:space="preserve"> when request is made</w:t>
      </w:r>
      <w:r w:rsidRPr="000F14C4">
        <w:t xml:space="preserve"> after hours or on weekends</w:t>
      </w:r>
    </w:p>
    <w:p w:rsidR="000F14C4" w:rsidRPr="001318D0" w:rsidRDefault="000F14C4" w:rsidP="0074217E">
      <w:pPr>
        <w:autoSpaceDE w:val="0"/>
        <w:autoSpaceDN w:val="0"/>
        <w:adjustRightInd w:val="0"/>
        <w:ind w:left="720" w:hanging="720"/>
        <w:jc w:val="both"/>
      </w:pPr>
    </w:p>
    <w:p w:rsidR="00024F51" w:rsidRDefault="00024F51" w:rsidP="00024F51">
      <w:pPr>
        <w:autoSpaceDE w:val="0"/>
        <w:autoSpaceDN w:val="0"/>
        <w:adjustRightInd w:val="0"/>
        <w:ind w:left="-720" w:firstLine="720"/>
        <w:jc w:val="both"/>
      </w:pPr>
    </w:p>
    <w:p w:rsidR="005728DA" w:rsidRPr="00E83F74" w:rsidRDefault="005728DA" w:rsidP="000437CC">
      <w:pPr>
        <w:autoSpaceDE w:val="0"/>
        <w:autoSpaceDN w:val="0"/>
        <w:adjustRightInd w:val="0"/>
        <w:ind w:left="-720"/>
        <w:jc w:val="both"/>
        <w:rPr>
          <w:b/>
        </w:rPr>
      </w:pPr>
      <w:r w:rsidRPr="00E83F74">
        <w:rPr>
          <w:b/>
        </w:rPr>
        <w:t>D.</w:t>
      </w:r>
      <w:r w:rsidRPr="00E83F74">
        <w:rPr>
          <w:b/>
        </w:rPr>
        <w:tab/>
        <w:t>Categorization of Work</w:t>
      </w:r>
    </w:p>
    <w:p w:rsidR="005728DA" w:rsidRPr="001318D0" w:rsidRDefault="005728DA" w:rsidP="005728DA">
      <w:r>
        <w:tab/>
      </w: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p>
    <w:p w:rsidR="005728DA" w:rsidRPr="001318D0" w:rsidRDefault="005728DA" w:rsidP="0074217E">
      <w:pPr>
        <w:autoSpaceDE w:val="0"/>
        <w:autoSpaceDN w:val="0"/>
        <w:adjustRightInd w:val="0"/>
        <w:ind w:left="720"/>
        <w:jc w:val="both"/>
      </w:pPr>
      <w:r w:rsidRPr="001318D0">
        <w:t>Work on this project shall be categorized as follows:</w:t>
      </w:r>
    </w:p>
    <w:p w:rsidR="005728DA" w:rsidRDefault="005728DA" w:rsidP="0074217E">
      <w:pPr>
        <w:autoSpaceDE w:val="0"/>
        <w:autoSpaceDN w:val="0"/>
        <w:adjustRightInd w:val="0"/>
        <w:ind w:left="720"/>
        <w:jc w:val="both"/>
        <w:rPr>
          <w:color w:val="FF0000"/>
        </w:rPr>
      </w:pPr>
      <w:r w:rsidRPr="00E11A1A">
        <w:rPr>
          <w:color w:val="FF0000"/>
        </w:rPr>
        <w:lastRenderedPageBreak/>
        <w:t>[List only the applicable sections and subsections.]</w:t>
      </w:r>
    </w:p>
    <w:p w:rsidR="005728DA" w:rsidRDefault="005728DA" w:rsidP="005728DA">
      <w:pPr>
        <w:autoSpaceDE w:val="0"/>
        <w:autoSpaceDN w:val="0"/>
        <w:adjustRightInd w:val="0"/>
        <w:jc w:val="both"/>
      </w:pPr>
    </w:p>
    <w:p w:rsidR="005728DA" w:rsidRDefault="005728DA" w:rsidP="008C7F14">
      <w:pPr>
        <w:autoSpaceDE w:val="0"/>
        <w:autoSpaceDN w:val="0"/>
        <w:adjustRightInd w:val="0"/>
        <w:ind w:left="720"/>
        <w:jc w:val="both"/>
      </w:pPr>
      <w:r w:rsidRPr="001318D0">
        <w:t>•</w:t>
      </w:r>
      <w:r w:rsidRPr="001318D0">
        <w:tab/>
      </w:r>
      <w:r w:rsidRPr="00E83F74">
        <w:rPr>
          <w:b/>
        </w:rPr>
        <w:t>1000</w:t>
      </w:r>
      <w:r w:rsidRPr="00E83F74">
        <w:rPr>
          <w:b/>
        </w:rPr>
        <w:tab/>
        <w:t>PROJECT DEVELOPMENT</w:t>
      </w:r>
    </w:p>
    <w:p w:rsidR="005728DA" w:rsidRPr="001318D0" w:rsidRDefault="005728DA" w:rsidP="005728DA">
      <w:pPr>
        <w:autoSpaceDE w:val="0"/>
        <w:autoSpaceDN w:val="0"/>
        <w:adjustRightInd w:val="0"/>
        <w:jc w:val="both"/>
      </w:pPr>
    </w:p>
    <w:p w:rsidR="005728DA" w:rsidRPr="001318D0" w:rsidRDefault="005728DA" w:rsidP="008C7F14">
      <w:pPr>
        <w:autoSpaceDE w:val="0"/>
        <w:autoSpaceDN w:val="0"/>
        <w:adjustRightInd w:val="0"/>
        <w:ind w:left="1440"/>
        <w:jc w:val="both"/>
      </w:pPr>
      <w:r w:rsidRPr="001318D0">
        <w:t>1100</w:t>
      </w:r>
      <w:r w:rsidRPr="001318D0">
        <w:tab/>
        <w:t>Project Data Development</w:t>
      </w:r>
    </w:p>
    <w:p w:rsidR="005728DA" w:rsidRPr="001318D0" w:rsidRDefault="005728DA" w:rsidP="008C7F14">
      <w:pPr>
        <w:autoSpaceDE w:val="0"/>
        <w:autoSpaceDN w:val="0"/>
        <w:adjustRightInd w:val="0"/>
        <w:ind w:left="1440"/>
        <w:jc w:val="both"/>
      </w:pPr>
      <w:r w:rsidRPr="001318D0">
        <w:t>1200</w:t>
      </w:r>
      <w:r w:rsidRPr="001318D0">
        <w:tab/>
        <w:t>Project Scoping Analyses</w:t>
      </w:r>
    </w:p>
    <w:p w:rsidR="005728DA" w:rsidRPr="001318D0" w:rsidRDefault="005728DA" w:rsidP="008C7F14">
      <w:pPr>
        <w:autoSpaceDE w:val="0"/>
        <w:autoSpaceDN w:val="0"/>
        <w:adjustRightInd w:val="0"/>
        <w:ind w:left="1440"/>
        <w:jc w:val="both"/>
      </w:pPr>
      <w:r w:rsidRPr="001318D0">
        <w:t>1300</w:t>
      </w:r>
      <w:r w:rsidRPr="001318D0">
        <w:tab/>
        <w:t>Pavement Evaluation</w:t>
      </w:r>
    </w:p>
    <w:p w:rsidR="005728DA" w:rsidRPr="001318D0" w:rsidRDefault="005728DA" w:rsidP="008C7F14">
      <w:pPr>
        <w:autoSpaceDE w:val="0"/>
        <w:autoSpaceDN w:val="0"/>
        <w:adjustRightInd w:val="0"/>
        <w:ind w:left="1440"/>
        <w:jc w:val="both"/>
      </w:pPr>
      <w:r w:rsidRPr="001318D0">
        <w:t>1400</w:t>
      </w:r>
      <w:r w:rsidRPr="001318D0">
        <w:tab/>
        <w:t>Development of Project Scoping Alternatives</w:t>
      </w:r>
    </w:p>
    <w:p w:rsidR="005728DA" w:rsidRPr="001318D0" w:rsidRDefault="005728DA" w:rsidP="008C7F14">
      <w:pPr>
        <w:autoSpaceDE w:val="0"/>
        <w:autoSpaceDN w:val="0"/>
        <w:adjustRightInd w:val="0"/>
        <w:ind w:left="1440"/>
        <w:jc w:val="both"/>
      </w:pPr>
      <w:r w:rsidRPr="001318D0">
        <w:t>1500</w:t>
      </w:r>
      <w:r w:rsidRPr="001318D0">
        <w:tab/>
        <w:t>Expanded Project Proposal (EPP)</w:t>
      </w:r>
    </w:p>
    <w:p w:rsidR="005728DA" w:rsidRDefault="005728DA" w:rsidP="008C7F14">
      <w:pPr>
        <w:ind w:left="1440"/>
        <w:rPr>
          <w:color w:val="FF0000"/>
        </w:rPr>
      </w:pP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r w:rsidRPr="00E11A1A">
        <w:rPr>
          <w:color w:val="FF0000"/>
        </w:rPr>
        <w:t>[1900</w:t>
      </w:r>
      <w:r w:rsidRPr="00E11A1A">
        <w:rPr>
          <w:color w:val="FF0000"/>
        </w:rPr>
        <w:tab/>
        <w:t>Miscellaneous - list any other project scoping tasks being included]</w:t>
      </w:r>
    </w:p>
    <w:p w:rsidR="005728DA" w:rsidRPr="001318D0" w:rsidRDefault="005728DA" w:rsidP="005728DA">
      <w:pPr>
        <w:autoSpaceDE w:val="0"/>
        <w:autoSpaceDN w:val="0"/>
        <w:adjustRightInd w:val="0"/>
        <w:jc w:val="both"/>
      </w:pPr>
    </w:p>
    <w:p w:rsidR="005728DA" w:rsidRPr="001318D0" w:rsidRDefault="005728DA" w:rsidP="00CC56D6">
      <w:pPr>
        <w:autoSpaceDE w:val="0"/>
        <w:autoSpaceDN w:val="0"/>
        <w:adjustRightInd w:val="0"/>
        <w:ind w:left="720"/>
        <w:jc w:val="both"/>
      </w:pPr>
      <w:r w:rsidRPr="001318D0">
        <w:t>•</w:t>
      </w:r>
      <w:r w:rsidRPr="001318D0">
        <w:tab/>
      </w:r>
      <w:r w:rsidRPr="00E83F74">
        <w:rPr>
          <w:b/>
        </w:rPr>
        <w:t>2000</w:t>
      </w:r>
      <w:r w:rsidRPr="00E83F74">
        <w:rPr>
          <w:b/>
        </w:rPr>
        <w:tab/>
        <w:t>SURVEY AND MAPPING</w:t>
      </w:r>
    </w:p>
    <w:p w:rsidR="005728DA" w:rsidRPr="001318D0" w:rsidRDefault="005728DA" w:rsidP="005728DA">
      <w:pPr>
        <w:autoSpaceDE w:val="0"/>
        <w:autoSpaceDN w:val="0"/>
        <w:adjustRightInd w:val="0"/>
        <w:jc w:val="both"/>
      </w:pPr>
    </w:p>
    <w:p w:rsidR="005728DA" w:rsidRPr="001318D0" w:rsidRDefault="005728DA" w:rsidP="00CC56D6">
      <w:pPr>
        <w:autoSpaceDE w:val="0"/>
        <w:autoSpaceDN w:val="0"/>
        <w:adjustRightInd w:val="0"/>
        <w:ind w:left="1440"/>
        <w:jc w:val="both"/>
      </w:pPr>
      <w:r w:rsidRPr="001318D0">
        <w:t>2100</w:t>
      </w:r>
      <w:r w:rsidRPr="001318D0">
        <w:tab/>
        <w:t>Design survey</w:t>
      </w:r>
    </w:p>
    <w:p w:rsidR="005728DA" w:rsidRPr="001318D0" w:rsidRDefault="005728DA" w:rsidP="00CC56D6">
      <w:pPr>
        <w:autoSpaceDE w:val="0"/>
        <w:autoSpaceDN w:val="0"/>
        <w:adjustRightInd w:val="0"/>
        <w:ind w:left="1440"/>
        <w:jc w:val="both"/>
      </w:pPr>
      <w:r w:rsidRPr="001318D0">
        <w:t>2200</w:t>
      </w:r>
      <w:r w:rsidRPr="001318D0">
        <w:tab/>
        <w:t>Design Mapping</w:t>
      </w:r>
    </w:p>
    <w:p w:rsidR="005728DA" w:rsidRPr="001318D0" w:rsidRDefault="005728DA" w:rsidP="00CC56D6">
      <w:pPr>
        <w:autoSpaceDE w:val="0"/>
        <w:autoSpaceDN w:val="0"/>
        <w:adjustRightInd w:val="0"/>
        <w:ind w:left="1440"/>
        <w:jc w:val="both"/>
      </w:pPr>
      <w:r w:rsidRPr="001318D0">
        <w:t>2300</w:t>
      </w:r>
      <w:r w:rsidRPr="001318D0">
        <w:tab/>
        <w:t>Geotechnical Survey and Mapping</w:t>
      </w:r>
    </w:p>
    <w:p w:rsidR="005728DA" w:rsidRPr="001318D0" w:rsidRDefault="005728DA" w:rsidP="00CC56D6">
      <w:pPr>
        <w:autoSpaceDE w:val="0"/>
        <w:autoSpaceDN w:val="0"/>
        <w:adjustRightInd w:val="0"/>
        <w:ind w:left="1440"/>
        <w:jc w:val="both"/>
      </w:pPr>
      <w:r w:rsidRPr="001318D0">
        <w:t>2900</w:t>
      </w:r>
      <w:r w:rsidRPr="001318D0">
        <w:tab/>
        <w:t>Miscellaneous Survey and Mapping</w:t>
      </w:r>
    </w:p>
    <w:p w:rsidR="005728DA" w:rsidRPr="001318D0" w:rsidRDefault="005728DA" w:rsidP="005728DA">
      <w:pPr>
        <w:autoSpaceDE w:val="0"/>
        <w:autoSpaceDN w:val="0"/>
        <w:adjustRightInd w:val="0"/>
        <w:jc w:val="both"/>
      </w:pPr>
    </w:p>
    <w:p w:rsidR="005728DA" w:rsidRPr="00E83F74" w:rsidRDefault="005728DA" w:rsidP="00CC56D6">
      <w:pPr>
        <w:autoSpaceDE w:val="0"/>
        <w:autoSpaceDN w:val="0"/>
        <w:adjustRightInd w:val="0"/>
        <w:ind w:left="720"/>
        <w:jc w:val="both"/>
        <w:rPr>
          <w:b/>
        </w:rPr>
      </w:pPr>
      <w:r w:rsidRPr="001318D0">
        <w:t>•</w:t>
      </w:r>
      <w:r w:rsidRPr="001318D0">
        <w:tab/>
      </w:r>
      <w:r w:rsidRPr="00E83F74">
        <w:rPr>
          <w:b/>
        </w:rPr>
        <w:t>3000</w:t>
      </w:r>
      <w:r w:rsidRPr="00E83F74">
        <w:rPr>
          <w:b/>
        </w:rPr>
        <w:tab/>
        <w:t>RIGHT-OF-WAY (ROW) SURVEY AND MAPPING</w:t>
      </w:r>
    </w:p>
    <w:p w:rsidR="005728DA" w:rsidRPr="001318D0" w:rsidRDefault="005728DA" w:rsidP="00CC56D6">
      <w:pPr>
        <w:autoSpaceDE w:val="0"/>
        <w:autoSpaceDN w:val="0"/>
        <w:adjustRightInd w:val="0"/>
        <w:ind w:left="1440"/>
        <w:jc w:val="both"/>
      </w:pPr>
    </w:p>
    <w:p w:rsidR="005728DA" w:rsidRPr="001318D0" w:rsidRDefault="005728DA" w:rsidP="00CC56D6">
      <w:pPr>
        <w:autoSpaceDE w:val="0"/>
        <w:autoSpaceDN w:val="0"/>
        <w:adjustRightInd w:val="0"/>
        <w:ind w:left="1440"/>
        <w:jc w:val="both"/>
      </w:pPr>
      <w:r w:rsidRPr="001318D0">
        <w:t>3100</w:t>
      </w:r>
      <w:r w:rsidRPr="001318D0">
        <w:tab/>
        <w:t>ROW Survey and Analysis</w:t>
      </w:r>
    </w:p>
    <w:p w:rsidR="005728DA" w:rsidRPr="001318D0" w:rsidRDefault="005728DA" w:rsidP="00CC56D6">
      <w:pPr>
        <w:autoSpaceDE w:val="0"/>
        <w:autoSpaceDN w:val="0"/>
        <w:adjustRightInd w:val="0"/>
        <w:ind w:left="1440"/>
        <w:jc w:val="both"/>
      </w:pPr>
      <w:r w:rsidRPr="001318D0">
        <w:t>3200</w:t>
      </w:r>
      <w:r w:rsidRPr="001318D0">
        <w:tab/>
        <w:t>Preliminary ROW Mapping</w:t>
      </w:r>
    </w:p>
    <w:p w:rsidR="005728DA" w:rsidRPr="001318D0" w:rsidRDefault="005728DA" w:rsidP="00CC56D6">
      <w:pPr>
        <w:autoSpaceDE w:val="0"/>
        <w:autoSpaceDN w:val="0"/>
        <w:adjustRightInd w:val="0"/>
        <w:ind w:left="1440"/>
        <w:jc w:val="both"/>
      </w:pPr>
      <w:r w:rsidRPr="001318D0">
        <w:t>3300</w:t>
      </w:r>
      <w:r w:rsidRPr="001318D0">
        <w:tab/>
        <w:t>Detailed ROW Mapping</w:t>
      </w:r>
    </w:p>
    <w:p w:rsidR="005728DA" w:rsidRPr="001318D0" w:rsidRDefault="005728DA" w:rsidP="00CC56D6">
      <w:pPr>
        <w:autoSpaceDE w:val="0"/>
        <w:autoSpaceDN w:val="0"/>
        <w:adjustRightInd w:val="0"/>
        <w:ind w:left="1440"/>
        <w:jc w:val="both"/>
      </w:pPr>
    </w:p>
    <w:p w:rsidR="005728DA" w:rsidRPr="001318D0" w:rsidRDefault="005728DA" w:rsidP="00FC15D9">
      <w:pPr>
        <w:autoSpaceDE w:val="0"/>
        <w:autoSpaceDN w:val="0"/>
        <w:adjustRightInd w:val="0"/>
        <w:ind w:left="720"/>
        <w:jc w:val="both"/>
      </w:pPr>
      <w:r w:rsidRPr="001318D0">
        <w:t>•</w:t>
      </w:r>
      <w:r w:rsidRPr="001318D0">
        <w:tab/>
      </w:r>
      <w:r w:rsidRPr="00E83F74">
        <w:rPr>
          <w:b/>
        </w:rPr>
        <w:t>4000</w:t>
      </w:r>
      <w:r w:rsidRPr="00E83F74">
        <w:rPr>
          <w:b/>
        </w:rPr>
        <w:tab/>
        <w:t>PRELIMINARY HIGHWAY DESIGN</w:t>
      </w:r>
    </w:p>
    <w:p w:rsidR="005728DA" w:rsidRPr="001318D0" w:rsidRDefault="005728DA" w:rsidP="00FC15D9">
      <w:pPr>
        <w:autoSpaceDE w:val="0"/>
        <w:autoSpaceDN w:val="0"/>
        <w:adjustRightInd w:val="0"/>
        <w:ind w:left="1440"/>
        <w:jc w:val="both"/>
      </w:pPr>
    </w:p>
    <w:p w:rsidR="005728DA" w:rsidRPr="001318D0" w:rsidRDefault="005728DA" w:rsidP="00FC15D9">
      <w:pPr>
        <w:autoSpaceDE w:val="0"/>
        <w:autoSpaceDN w:val="0"/>
        <w:adjustRightInd w:val="0"/>
        <w:ind w:left="1440"/>
        <w:jc w:val="both"/>
      </w:pPr>
      <w:r w:rsidRPr="001318D0">
        <w:t>4100</w:t>
      </w:r>
      <w:r w:rsidRPr="001318D0">
        <w:tab/>
        <w:t>Preliminary Studies</w:t>
      </w:r>
    </w:p>
    <w:p w:rsidR="005728DA" w:rsidRPr="001318D0" w:rsidRDefault="005728DA" w:rsidP="00FC15D9">
      <w:pPr>
        <w:autoSpaceDE w:val="0"/>
        <w:autoSpaceDN w:val="0"/>
        <w:adjustRightInd w:val="0"/>
        <w:ind w:left="1440"/>
        <w:jc w:val="both"/>
      </w:pPr>
      <w:r w:rsidRPr="001318D0">
        <w:t>4200</w:t>
      </w:r>
      <w:r w:rsidRPr="001318D0">
        <w:tab/>
        <w:t>Development of Design Alternatives</w:t>
      </w:r>
    </w:p>
    <w:p w:rsidR="005728DA" w:rsidRPr="001318D0" w:rsidRDefault="005728DA" w:rsidP="00FC15D9">
      <w:pPr>
        <w:autoSpaceDE w:val="0"/>
        <w:autoSpaceDN w:val="0"/>
        <w:adjustRightInd w:val="0"/>
        <w:ind w:left="1440"/>
        <w:jc w:val="both"/>
      </w:pPr>
      <w:r w:rsidRPr="001318D0">
        <w:t>4300</w:t>
      </w:r>
      <w:r w:rsidRPr="001318D0">
        <w:tab/>
        <w:t>Development of Draft Design Approval Document (DAD)</w:t>
      </w:r>
    </w:p>
    <w:p w:rsidR="005728DA" w:rsidRPr="001318D0" w:rsidRDefault="005728DA" w:rsidP="00FC15D9">
      <w:pPr>
        <w:autoSpaceDE w:val="0"/>
        <w:autoSpaceDN w:val="0"/>
        <w:adjustRightInd w:val="0"/>
        <w:ind w:left="1440"/>
        <w:jc w:val="both"/>
      </w:pPr>
      <w:r w:rsidRPr="001318D0">
        <w:t>4400</w:t>
      </w:r>
      <w:r w:rsidRPr="001318D0">
        <w:tab/>
        <w:t>Advisory Agency Review</w:t>
      </w:r>
    </w:p>
    <w:p w:rsidR="005728DA" w:rsidRPr="001318D0" w:rsidRDefault="005728DA" w:rsidP="00FC15D9">
      <w:pPr>
        <w:autoSpaceDE w:val="0"/>
        <w:autoSpaceDN w:val="0"/>
        <w:adjustRightInd w:val="0"/>
        <w:ind w:left="1440"/>
        <w:jc w:val="both"/>
      </w:pPr>
      <w:r w:rsidRPr="001318D0">
        <w:t>4500</w:t>
      </w:r>
      <w:r w:rsidRPr="001318D0">
        <w:tab/>
        <w:t>Public Involvement Activities</w:t>
      </w:r>
    </w:p>
    <w:p w:rsidR="005728DA" w:rsidRPr="001318D0" w:rsidRDefault="005728DA" w:rsidP="00FC15D9">
      <w:pPr>
        <w:autoSpaceDE w:val="0"/>
        <w:autoSpaceDN w:val="0"/>
        <w:adjustRightInd w:val="0"/>
        <w:ind w:left="1440"/>
        <w:jc w:val="both"/>
      </w:pPr>
      <w:r w:rsidRPr="001318D0">
        <w:t>4600</w:t>
      </w:r>
      <w:r w:rsidRPr="001318D0">
        <w:tab/>
        <w:t>Development of Final Design Approval Document</w:t>
      </w:r>
    </w:p>
    <w:p w:rsidR="005728DA" w:rsidRPr="00E11A1A" w:rsidRDefault="005728DA" w:rsidP="00FC15D9">
      <w:pPr>
        <w:ind w:left="2160" w:hanging="720"/>
        <w:rPr>
          <w:color w:val="FF0000"/>
        </w:rPr>
      </w:pP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r w:rsidRPr="00E11A1A">
        <w:rPr>
          <w:color w:val="FF0000"/>
        </w:rPr>
        <w:t>[4900</w:t>
      </w:r>
      <w:r w:rsidRPr="00E11A1A">
        <w:rPr>
          <w:color w:val="FF0000"/>
        </w:rPr>
        <w:tab/>
        <w:t>Miscellaneous Preliminary Highway Design - list any other preliminary highway design work being included]</w:t>
      </w:r>
    </w:p>
    <w:p w:rsidR="00BC463F" w:rsidRPr="001318D0" w:rsidRDefault="00BC463F" w:rsidP="005728DA">
      <w:pPr>
        <w:autoSpaceDE w:val="0"/>
        <w:autoSpaceDN w:val="0"/>
        <w:adjustRightInd w:val="0"/>
        <w:jc w:val="both"/>
      </w:pPr>
    </w:p>
    <w:p w:rsidR="005728DA" w:rsidRPr="001318D0" w:rsidRDefault="005728DA" w:rsidP="00E26E88">
      <w:pPr>
        <w:autoSpaceDE w:val="0"/>
        <w:autoSpaceDN w:val="0"/>
        <w:adjustRightInd w:val="0"/>
        <w:ind w:left="720"/>
        <w:jc w:val="both"/>
      </w:pPr>
      <w:r w:rsidRPr="001318D0">
        <w:t>•</w:t>
      </w:r>
      <w:r w:rsidRPr="001318D0">
        <w:tab/>
      </w:r>
      <w:r w:rsidRPr="00E83F74">
        <w:rPr>
          <w:b/>
        </w:rPr>
        <w:t>5000</w:t>
      </w:r>
      <w:r w:rsidRPr="00E83F74">
        <w:rPr>
          <w:b/>
        </w:rPr>
        <w:tab/>
        <w:t>ENVIRONMENTAL STUDIES</w:t>
      </w:r>
    </w:p>
    <w:p w:rsidR="005728DA" w:rsidRPr="001318D0" w:rsidRDefault="005728DA" w:rsidP="00E26E88">
      <w:pPr>
        <w:autoSpaceDE w:val="0"/>
        <w:autoSpaceDN w:val="0"/>
        <w:adjustRightInd w:val="0"/>
        <w:ind w:left="1440"/>
        <w:jc w:val="both"/>
      </w:pPr>
    </w:p>
    <w:p w:rsidR="005728DA" w:rsidRPr="001318D0" w:rsidRDefault="005728DA" w:rsidP="00E26E88">
      <w:pPr>
        <w:autoSpaceDE w:val="0"/>
        <w:autoSpaceDN w:val="0"/>
        <w:adjustRightInd w:val="0"/>
        <w:ind w:left="2160" w:hanging="720"/>
        <w:jc w:val="both"/>
      </w:pPr>
      <w:r w:rsidRPr="001318D0">
        <w:t>5010</w:t>
      </w:r>
      <w:r w:rsidRPr="001318D0">
        <w:tab/>
        <w:t>Social, Economic, and Environmental Considerations (general analysis, summary and report text preparation)</w:t>
      </w:r>
    </w:p>
    <w:p w:rsidR="005728DA" w:rsidRPr="001318D0" w:rsidRDefault="005728DA" w:rsidP="00E26E88">
      <w:pPr>
        <w:autoSpaceDE w:val="0"/>
        <w:autoSpaceDN w:val="0"/>
        <w:adjustRightInd w:val="0"/>
        <w:ind w:left="1440"/>
        <w:jc w:val="both"/>
      </w:pPr>
      <w:r w:rsidRPr="001318D0">
        <w:t>5020</w:t>
      </w:r>
      <w:r w:rsidRPr="001318D0">
        <w:tab/>
        <w:t>Assistance with Permits and Certification</w:t>
      </w:r>
    </w:p>
    <w:p w:rsidR="005728DA" w:rsidRPr="001318D0" w:rsidRDefault="005728DA" w:rsidP="00E26E88">
      <w:pPr>
        <w:autoSpaceDE w:val="0"/>
        <w:autoSpaceDN w:val="0"/>
        <w:adjustRightInd w:val="0"/>
        <w:ind w:left="1440"/>
        <w:jc w:val="both"/>
      </w:pPr>
      <w:r w:rsidRPr="001318D0">
        <w:t>5030</w:t>
      </w:r>
      <w:r w:rsidRPr="001318D0">
        <w:tab/>
        <w:t>Noise Study</w:t>
      </w:r>
    </w:p>
    <w:p w:rsidR="005728DA" w:rsidRPr="001318D0" w:rsidRDefault="005728DA" w:rsidP="00E26E88">
      <w:pPr>
        <w:autoSpaceDE w:val="0"/>
        <w:autoSpaceDN w:val="0"/>
        <w:adjustRightInd w:val="0"/>
        <w:ind w:left="1440"/>
        <w:jc w:val="both"/>
      </w:pPr>
      <w:r w:rsidRPr="001318D0">
        <w:t>5040</w:t>
      </w:r>
      <w:r w:rsidRPr="001318D0">
        <w:tab/>
        <w:t>Air Quality Study</w:t>
      </w:r>
    </w:p>
    <w:p w:rsidR="005728DA" w:rsidRPr="001318D0" w:rsidRDefault="005728DA" w:rsidP="00E26E88">
      <w:pPr>
        <w:autoSpaceDE w:val="0"/>
        <w:autoSpaceDN w:val="0"/>
        <w:adjustRightInd w:val="0"/>
        <w:ind w:left="1440"/>
        <w:jc w:val="both"/>
      </w:pPr>
      <w:r w:rsidRPr="001318D0">
        <w:t>5050</w:t>
      </w:r>
      <w:r w:rsidRPr="001318D0">
        <w:tab/>
        <w:t>General Ecology and Endangered Species</w:t>
      </w:r>
    </w:p>
    <w:p w:rsidR="005728DA" w:rsidRPr="001318D0" w:rsidRDefault="005728DA" w:rsidP="00E26E88">
      <w:pPr>
        <w:autoSpaceDE w:val="0"/>
        <w:autoSpaceDN w:val="0"/>
        <w:adjustRightInd w:val="0"/>
        <w:ind w:left="1440"/>
        <w:jc w:val="both"/>
      </w:pPr>
      <w:r w:rsidRPr="001318D0">
        <w:t>5060</w:t>
      </w:r>
      <w:r w:rsidRPr="001318D0">
        <w:tab/>
        <w:t>Surface Water Identification and Evaluation</w:t>
      </w:r>
    </w:p>
    <w:p w:rsidR="005728DA" w:rsidRPr="001318D0" w:rsidRDefault="005728DA" w:rsidP="00E26E88">
      <w:pPr>
        <w:autoSpaceDE w:val="0"/>
        <w:autoSpaceDN w:val="0"/>
        <w:adjustRightInd w:val="0"/>
        <w:ind w:left="1440"/>
        <w:jc w:val="both"/>
      </w:pPr>
      <w:r w:rsidRPr="001318D0">
        <w:t>5070</w:t>
      </w:r>
      <w:r w:rsidRPr="001318D0">
        <w:tab/>
        <w:t>State-regulated Wetlands</w:t>
      </w:r>
    </w:p>
    <w:p w:rsidR="005728DA" w:rsidRPr="001318D0" w:rsidRDefault="005728DA" w:rsidP="00E26E88">
      <w:pPr>
        <w:autoSpaceDE w:val="0"/>
        <w:autoSpaceDN w:val="0"/>
        <w:adjustRightInd w:val="0"/>
        <w:ind w:left="1440"/>
        <w:jc w:val="both"/>
      </w:pPr>
      <w:r w:rsidRPr="001318D0">
        <w:t>5080</w:t>
      </w:r>
      <w:r w:rsidRPr="001318D0">
        <w:tab/>
        <w:t>Federal-jurisdictional Wetlands</w:t>
      </w:r>
    </w:p>
    <w:p w:rsidR="005728DA" w:rsidRPr="001318D0" w:rsidRDefault="005728DA" w:rsidP="00E26E88">
      <w:pPr>
        <w:autoSpaceDE w:val="0"/>
        <w:autoSpaceDN w:val="0"/>
        <w:adjustRightInd w:val="0"/>
        <w:ind w:left="1440"/>
        <w:jc w:val="both"/>
      </w:pPr>
      <w:r w:rsidRPr="001318D0">
        <w:t>5090</w:t>
      </w:r>
      <w:r w:rsidRPr="001318D0">
        <w:tab/>
        <w:t>Wetland Mitigation</w:t>
      </w:r>
    </w:p>
    <w:p w:rsidR="005728DA" w:rsidRPr="001318D0" w:rsidRDefault="005728DA" w:rsidP="00E26E88">
      <w:pPr>
        <w:autoSpaceDE w:val="0"/>
        <w:autoSpaceDN w:val="0"/>
        <w:adjustRightInd w:val="0"/>
        <w:ind w:left="1440"/>
        <w:jc w:val="both"/>
      </w:pPr>
      <w:r w:rsidRPr="001318D0">
        <w:t>5100</w:t>
      </w:r>
      <w:r w:rsidRPr="001318D0">
        <w:tab/>
        <w:t>Navigable Waters</w:t>
      </w:r>
    </w:p>
    <w:p w:rsidR="005728DA" w:rsidRPr="001318D0" w:rsidRDefault="005728DA" w:rsidP="00E26E88">
      <w:pPr>
        <w:autoSpaceDE w:val="0"/>
        <w:autoSpaceDN w:val="0"/>
        <w:adjustRightInd w:val="0"/>
        <w:ind w:left="1440"/>
        <w:jc w:val="both"/>
      </w:pPr>
      <w:r w:rsidRPr="001318D0">
        <w:t>5110</w:t>
      </w:r>
      <w:r w:rsidRPr="001318D0">
        <w:tab/>
        <w:t>Coastal Zone Management</w:t>
      </w:r>
    </w:p>
    <w:p w:rsidR="005728DA" w:rsidRPr="001318D0" w:rsidRDefault="005728DA" w:rsidP="00E26E88">
      <w:pPr>
        <w:autoSpaceDE w:val="0"/>
        <w:autoSpaceDN w:val="0"/>
        <w:adjustRightInd w:val="0"/>
        <w:ind w:left="1440"/>
        <w:jc w:val="both"/>
      </w:pPr>
      <w:r w:rsidRPr="001318D0">
        <w:t>5120</w:t>
      </w:r>
      <w:r w:rsidRPr="001318D0">
        <w:tab/>
        <w:t>Wild, Scenic, and Recreational Rivers</w:t>
      </w:r>
    </w:p>
    <w:p w:rsidR="005728DA" w:rsidRPr="001318D0" w:rsidRDefault="005728DA" w:rsidP="00E26E88">
      <w:pPr>
        <w:autoSpaceDE w:val="0"/>
        <w:autoSpaceDN w:val="0"/>
        <w:adjustRightInd w:val="0"/>
        <w:ind w:left="1440"/>
        <w:jc w:val="both"/>
      </w:pPr>
      <w:r w:rsidRPr="001318D0">
        <w:t>5130</w:t>
      </w:r>
      <w:r w:rsidRPr="001318D0">
        <w:tab/>
        <w:t>Surface Water Quality</w:t>
      </w:r>
    </w:p>
    <w:p w:rsidR="005728DA" w:rsidRPr="001318D0" w:rsidRDefault="005728DA" w:rsidP="00E26E88">
      <w:pPr>
        <w:autoSpaceDE w:val="0"/>
        <w:autoSpaceDN w:val="0"/>
        <w:adjustRightInd w:val="0"/>
        <w:ind w:left="1440"/>
        <w:jc w:val="both"/>
      </w:pPr>
      <w:r w:rsidRPr="001318D0">
        <w:lastRenderedPageBreak/>
        <w:t>5140</w:t>
      </w:r>
      <w:r w:rsidRPr="001318D0">
        <w:tab/>
        <w:t>Ground Water Quality</w:t>
      </w:r>
    </w:p>
    <w:p w:rsidR="005728DA" w:rsidRPr="001318D0" w:rsidRDefault="005728DA" w:rsidP="00E26E88">
      <w:pPr>
        <w:autoSpaceDE w:val="0"/>
        <w:autoSpaceDN w:val="0"/>
        <w:adjustRightInd w:val="0"/>
        <w:ind w:left="1440"/>
        <w:jc w:val="both"/>
      </w:pPr>
      <w:r w:rsidRPr="001318D0">
        <w:t>5150</w:t>
      </w:r>
      <w:r w:rsidRPr="001318D0">
        <w:tab/>
        <w:t>Hydraulics and Flood Plain Evaluation</w:t>
      </w:r>
    </w:p>
    <w:p w:rsidR="005728DA" w:rsidRPr="001318D0" w:rsidRDefault="005728DA" w:rsidP="00E26E88">
      <w:pPr>
        <w:autoSpaceDE w:val="0"/>
        <w:autoSpaceDN w:val="0"/>
        <w:adjustRightInd w:val="0"/>
        <w:ind w:left="1440"/>
        <w:jc w:val="both"/>
      </w:pPr>
      <w:r w:rsidRPr="001318D0">
        <w:t>5160</w:t>
      </w:r>
      <w:r w:rsidRPr="001318D0">
        <w:tab/>
        <w:t>Cultural Resources</w:t>
      </w:r>
    </w:p>
    <w:p w:rsidR="005728DA" w:rsidRPr="001318D0" w:rsidRDefault="005728DA" w:rsidP="00E26E88">
      <w:pPr>
        <w:autoSpaceDE w:val="0"/>
        <w:autoSpaceDN w:val="0"/>
        <w:adjustRightInd w:val="0"/>
        <w:ind w:left="1440"/>
        <w:jc w:val="both"/>
      </w:pPr>
      <w:r w:rsidRPr="001318D0">
        <w:t>5170</w:t>
      </w:r>
      <w:r w:rsidRPr="001318D0">
        <w:tab/>
        <w:t>Programmatic Section 4(f) Evaluation</w:t>
      </w:r>
    </w:p>
    <w:p w:rsidR="005728DA" w:rsidRPr="001318D0" w:rsidRDefault="005728DA" w:rsidP="00E26E88">
      <w:pPr>
        <w:autoSpaceDE w:val="0"/>
        <w:autoSpaceDN w:val="0"/>
        <w:adjustRightInd w:val="0"/>
        <w:ind w:left="1440"/>
        <w:jc w:val="both"/>
      </w:pPr>
      <w:r w:rsidRPr="001318D0">
        <w:t>5180</w:t>
      </w:r>
      <w:r w:rsidRPr="001318D0">
        <w:tab/>
        <w:t>Section 4(f) Evaluation</w:t>
      </w:r>
    </w:p>
    <w:p w:rsidR="005728DA" w:rsidRPr="001318D0" w:rsidRDefault="005728DA" w:rsidP="00E26E88">
      <w:pPr>
        <w:autoSpaceDE w:val="0"/>
        <w:autoSpaceDN w:val="0"/>
        <w:adjustRightInd w:val="0"/>
        <w:ind w:left="1440"/>
        <w:jc w:val="both"/>
      </w:pPr>
      <w:r w:rsidRPr="001318D0">
        <w:t>5190</w:t>
      </w:r>
      <w:r w:rsidRPr="001318D0">
        <w:tab/>
        <w:t>Section 6(f) Evaluation</w:t>
      </w:r>
    </w:p>
    <w:p w:rsidR="005728DA" w:rsidRPr="001318D0" w:rsidRDefault="005728DA" w:rsidP="00E26E88">
      <w:pPr>
        <w:autoSpaceDE w:val="0"/>
        <w:autoSpaceDN w:val="0"/>
        <w:adjustRightInd w:val="0"/>
        <w:ind w:left="1440"/>
        <w:jc w:val="both"/>
      </w:pPr>
      <w:r w:rsidRPr="001318D0">
        <w:t>5200</w:t>
      </w:r>
      <w:r w:rsidRPr="001318D0">
        <w:tab/>
        <w:t>Hazardous Waste/Contaminated Materials Screening</w:t>
      </w:r>
    </w:p>
    <w:p w:rsidR="005728DA" w:rsidRPr="001318D0" w:rsidRDefault="005728DA" w:rsidP="00E26E88">
      <w:pPr>
        <w:autoSpaceDE w:val="0"/>
        <w:autoSpaceDN w:val="0"/>
        <w:adjustRightInd w:val="0"/>
        <w:ind w:left="1440"/>
        <w:jc w:val="both"/>
      </w:pPr>
      <w:r w:rsidRPr="001318D0">
        <w:t>5210</w:t>
      </w:r>
      <w:r w:rsidRPr="001318D0">
        <w:tab/>
        <w:t>Hazardous Waste/Contaminated Materials Detailed Site Assessment</w:t>
      </w:r>
    </w:p>
    <w:p w:rsidR="005728DA" w:rsidRPr="001318D0" w:rsidRDefault="005728DA" w:rsidP="00E26E88">
      <w:pPr>
        <w:autoSpaceDE w:val="0"/>
        <w:autoSpaceDN w:val="0"/>
        <w:adjustRightInd w:val="0"/>
        <w:ind w:left="1440"/>
        <w:jc w:val="both"/>
      </w:pPr>
      <w:r w:rsidRPr="001318D0">
        <w:t>5220</w:t>
      </w:r>
      <w:r w:rsidRPr="001318D0">
        <w:tab/>
        <w:t>Hazardous Waste/Contaminated Materials Remediation Plan</w:t>
      </w:r>
    </w:p>
    <w:p w:rsidR="005728DA" w:rsidRPr="001318D0" w:rsidRDefault="005728DA" w:rsidP="00E26E88">
      <w:pPr>
        <w:autoSpaceDE w:val="0"/>
        <w:autoSpaceDN w:val="0"/>
        <w:adjustRightInd w:val="0"/>
        <w:ind w:left="1440"/>
        <w:jc w:val="both"/>
      </w:pPr>
      <w:r w:rsidRPr="001318D0">
        <w:t>5230</w:t>
      </w:r>
      <w:r w:rsidRPr="001318D0">
        <w:tab/>
        <w:t>Asbestos Assessment: Preliminary Investigation</w:t>
      </w:r>
    </w:p>
    <w:p w:rsidR="005728DA" w:rsidRPr="001318D0" w:rsidRDefault="005728DA" w:rsidP="00E26E88">
      <w:pPr>
        <w:autoSpaceDE w:val="0"/>
        <w:autoSpaceDN w:val="0"/>
        <w:adjustRightInd w:val="0"/>
        <w:ind w:left="1440"/>
        <w:jc w:val="both"/>
      </w:pPr>
      <w:r w:rsidRPr="001318D0">
        <w:t>5240</w:t>
      </w:r>
      <w:r w:rsidRPr="001318D0">
        <w:tab/>
        <w:t>Asbestos Assessment: Sampling, Testing, and Abatement Removal Design</w:t>
      </w:r>
    </w:p>
    <w:p w:rsidR="005728DA" w:rsidRPr="001318D0" w:rsidRDefault="005728DA" w:rsidP="00E26E88">
      <w:pPr>
        <w:autoSpaceDE w:val="0"/>
        <w:autoSpaceDN w:val="0"/>
        <w:adjustRightInd w:val="0"/>
        <w:ind w:left="1440"/>
        <w:jc w:val="both"/>
      </w:pPr>
      <w:r w:rsidRPr="001318D0">
        <w:t>5250</w:t>
      </w:r>
      <w:r w:rsidRPr="001318D0">
        <w:tab/>
        <w:t>Farmland Protection</w:t>
      </w:r>
    </w:p>
    <w:p w:rsidR="005728DA" w:rsidRPr="001318D0" w:rsidRDefault="005728DA" w:rsidP="00E26E88">
      <w:pPr>
        <w:autoSpaceDE w:val="0"/>
        <w:autoSpaceDN w:val="0"/>
        <w:adjustRightInd w:val="0"/>
        <w:ind w:left="1440"/>
        <w:jc w:val="both"/>
      </w:pPr>
      <w:r w:rsidRPr="001318D0">
        <w:t>5260</w:t>
      </w:r>
      <w:r w:rsidRPr="001318D0">
        <w:tab/>
        <w:t>Energy Analysis</w:t>
      </w:r>
    </w:p>
    <w:p w:rsidR="005728DA" w:rsidRPr="001318D0" w:rsidRDefault="005728DA" w:rsidP="00E26E88">
      <w:pPr>
        <w:autoSpaceDE w:val="0"/>
        <w:autoSpaceDN w:val="0"/>
        <w:adjustRightInd w:val="0"/>
        <w:ind w:left="1440"/>
        <w:jc w:val="both"/>
      </w:pPr>
      <w:r w:rsidRPr="001318D0">
        <w:t>5270</w:t>
      </w:r>
      <w:r w:rsidRPr="001318D0">
        <w:tab/>
        <w:t>Visual Impact Assessment</w:t>
      </w:r>
    </w:p>
    <w:p w:rsidR="005728DA" w:rsidRPr="001318D0" w:rsidRDefault="005728DA" w:rsidP="00E26E88">
      <w:pPr>
        <w:autoSpaceDE w:val="0"/>
        <w:autoSpaceDN w:val="0"/>
        <w:adjustRightInd w:val="0"/>
        <w:ind w:left="1440"/>
        <w:jc w:val="both"/>
      </w:pPr>
      <w:r w:rsidRPr="001318D0">
        <w:t>5910</w:t>
      </w:r>
      <w:r w:rsidRPr="001318D0">
        <w:tab/>
        <w:t>Environmental Hearing</w:t>
      </w:r>
    </w:p>
    <w:p w:rsidR="005728DA" w:rsidRPr="001318D0" w:rsidRDefault="005728DA" w:rsidP="00E26E88">
      <w:pPr>
        <w:autoSpaceDE w:val="0"/>
        <w:autoSpaceDN w:val="0"/>
        <w:adjustRightInd w:val="0"/>
        <w:ind w:left="1440"/>
        <w:jc w:val="both"/>
      </w:pPr>
      <w:r w:rsidRPr="001318D0">
        <w:t>5920</w:t>
      </w:r>
      <w:r w:rsidRPr="001318D0">
        <w:tab/>
        <w:t>Cultural Resources Summary Documentation</w:t>
      </w:r>
    </w:p>
    <w:p w:rsidR="005728DA" w:rsidRPr="001318D0" w:rsidRDefault="005728DA" w:rsidP="00E26E88">
      <w:pPr>
        <w:autoSpaceDE w:val="0"/>
        <w:autoSpaceDN w:val="0"/>
        <w:adjustRightInd w:val="0"/>
        <w:ind w:left="1440"/>
        <w:jc w:val="both"/>
      </w:pPr>
      <w:r w:rsidRPr="001318D0">
        <w:t>5930</w:t>
      </w:r>
      <w:r w:rsidRPr="001318D0">
        <w:tab/>
        <w:t>Cultural Resources Data Recovery</w:t>
      </w:r>
    </w:p>
    <w:p w:rsidR="005728DA" w:rsidRPr="001318D0" w:rsidRDefault="005728DA" w:rsidP="00E26E88">
      <w:pPr>
        <w:autoSpaceDE w:val="0"/>
        <w:autoSpaceDN w:val="0"/>
        <w:adjustRightInd w:val="0"/>
        <w:ind w:left="1440"/>
        <w:jc w:val="both"/>
      </w:pPr>
      <w:r w:rsidRPr="001318D0">
        <w:t>5940</w:t>
      </w:r>
      <w:r w:rsidRPr="001318D0">
        <w:tab/>
        <w:t>Reevaluation Statement</w:t>
      </w:r>
    </w:p>
    <w:p w:rsidR="005728DA" w:rsidRDefault="005728DA" w:rsidP="00E26E88">
      <w:pPr>
        <w:ind w:left="1440"/>
        <w:rPr>
          <w:color w:val="FF0000"/>
        </w:rPr>
      </w:pP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r w:rsidRPr="00E11A1A">
        <w:rPr>
          <w:color w:val="FF0000"/>
        </w:rPr>
        <w:t>[5950, etc. - list any other miscellaneous environmental work being included]</w:t>
      </w:r>
    </w:p>
    <w:p w:rsidR="005728DA" w:rsidRDefault="005728DA" w:rsidP="005728DA">
      <w:pPr>
        <w:autoSpaceDE w:val="0"/>
        <w:autoSpaceDN w:val="0"/>
        <w:adjustRightInd w:val="0"/>
        <w:jc w:val="both"/>
      </w:pPr>
    </w:p>
    <w:p w:rsidR="005728DA" w:rsidRPr="001318D0" w:rsidRDefault="005728DA" w:rsidP="00AD24CD">
      <w:pPr>
        <w:autoSpaceDE w:val="0"/>
        <w:autoSpaceDN w:val="0"/>
        <w:adjustRightInd w:val="0"/>
        <w:ind w:left="720"/>
        <w:jc w:val="both"/>
      </w:pPr>
      <w:r w:rsidRPr="001318D0">
        <w:t>•</w:t>
      </w:r>
      <w:r w:rsidRPr="001318D0">
        <w:tab/>
      </w:r>
      <w:r w:rsidRPr="004B390D">
        <w:rPr>
          <w:b/>
        </w:rPr>
        <w:t>6000</w:t>
      </w:r>
      <w:r w:rsidRPr="004B390D">
        <w:rPr>
          <w:b/>
        </w:rPr>
        <w:tab/>
        <w:t>DETAILED HIGHWAY DESIGN</w:t>
      </w:r>
    </w:p>
    <w:p w:rsidR="005728DA" w:rsidRPr="001318D0" w:rsidRDefault="005728DA" w:rsidP="00AD24CD">
      <w:pPr>
        <w:autoSpaceDE w:val="0"/>
        <w:autoSpaceDN w:val="0"/>
        <w:adjustRightInd w:val="0"/>
        <w:ind w:left="1440"/>
        <w:jc w:val="both"/>
      </w:pPr>
    </w:p>
    <w:p w:rsidR="005728DA" w:rsidRPr="001318D0" w:rsidRDefault="005728DA" w:rsidP="00AD24CD">
      <w:pPr>
        <w:tabs>
          <w:tab w:val="left" w:pos="1440"/>
        </w:tabs>
        <w:autoSpaceDE w:val="0"/>
        <w:autoSpaceDN w:val="0"/>
        <w:adjustRightInd w:val="0"/>
        <w:ind w:left="1440"/>
        <w:jc w:val="both"/>
      </w:pPr>
      <w:r w:rsidRPr="001318D0">
        <w:t>6100</w:t>
      </w:r>
      <w:r w:rsidRPr="001318D0">
        <w:tab/>
        <w:t>Cost Estimating</w:t>
      </w:r>
    </w:p>
    <w:p w:rsidR="005728DA" w:rsidRPr="001318D0" w:rsidRDefault="005728DA" w:rsidP="00AD24CD">
      <w:pPr>
        <w:tabs>
          <w:tab w:val="left" w:pos="1440"/>
        </w:tabs>
        <w:autoSpaceDE w:val="0"/>
        <w:autoSpaceDN w:val="0"/>
        <w:adjustRightInd w:val="0"/>
        <w:ind w:left="1440"/>
        <w:jc w:val="both"/>
      </w:pPr>
      <w:r w:rsidRPr="001318D0">
        <w:t>6200</w:t>
      </w:r>
      <w:r w:rsidRPr="001318D0">
        <w:tab/>
        <w:t>Advanced Detailed Plans (ADP’s) - Contract Drawings</w:t>
      </w:r>
    </w:p>
    <w:p w:rsidR="005728DA" w:rsidRPr="001318D0" w:rsidRDefault="005728DA" w:rsidP="00AD24CD">
      <w:pPr>
        <w:tabs>
          <w:tab w:val="left" w:pos="1440"/>
        </w:tabs>
        <w:autoSpaceDE w:val="0"/>
        <w:autoSpaceDN w:val="0"/>
        <w:adjustRightInd w:val="0"/>
        <w:ind w:left="1440"/>
        <w:jc w:val="both"/>
      </w:pPr>
      <w:r w:rsidRPr="001318D0">
        <w:t>6300</w:t>
      </w:r>
      <w:r w:rsidRPr="001318D0">
        <w:tab/>
        <w:t>ADP Associated Materials</w:t>
      </w:r>
    </w:p>
    <w:p w:rsidR="005728DA" w:rsidRPr="001318D0" w:rsidRDefault="005728DA" w:rsidP="00AD24CD">
      <w:pPr>
        <w:tabs>
          <w:tab w:val="left" w:pos="1440"/>
        </w:tabs>
        <w:autoSpaceDE w:val="0"/>
        <w:autoSpaceDN w:val="0"/>
        <w:adjustRightInd w:val="0"/>
        <w:ind w:left="1440"/>
        <w:jc w:val="both"/>
      </w:pPr>
      <w:r w:rsidRPr="001318D0">
        <w:t>6400</w:t>
      </w:r>
      <w:r w:rsidRPr="001318D0">
        <w:tab/>
        <w:t>ADP Submission, Revision, and Comment Resolution</w:t>
      </w:r>
    </w:p>
    <w:p w:rsidR="005728DA" w:rsidRPr="001318D0" w:rsidRDefault="005728DA" w:rsidP="00AD24CD">
      <w:pPr>
        <w:tabs>
          <w:tab w:val="left" w:pos="1440"/>
        </w:tabs>
        <w:autoSpaceDE w:val="0"/>
        <w:autoSpaceDN w:val="0"/>
        <w:adjustRightInd w:val="0"/>
        <w:ind w:left="1440"/>
        <w:jc w:val="both"/>
      </w:pPr>
      <w:r w:rsidRPr="001318D0">
        <w:t>6500</w:t>
      </w:r>
      <w:r w:rsidRPr="001318D0">
        <w:tab/>
        <w:t>Final Plans, Specifications, and Estimates (Design Phase VI)</w:t>
      </w:r>
    </w:p>
    <w:p w:rsidR="005728DA" w:rsidRDefault="005728DA" w:rsidP="00981FBB">
      <w:pPr>
        <w:ind w:left="2160" w:hanging="720"/>
        <w:rPr>
          <w:color w:val="FF0000"/>
        </w:rPr>
      </w:pPr>
      <w:r w:rsidRPr="00E11A1A">
        <w:rPr>
          <w:rFonts w:cs="Arial"/>
          <w:color w:val="FF0000"/>
          <w:lang w:val="en-CA"/>
        </w:rPr>
        <w:fldChar w:fldCharType="begin"/>
      </w:r>
      <w:r w:rsidRPr="00E11A1A">
        <w:rPr>
          <w:rFonts w:cs="Arial"/>
          <w:color w:val="FF0000"/>
          <w:lang w:val="en-CA"/>
        </w:rPr>
        <w:instrText xml:space="preserve"> SEQ CHAPTER \h \r 1</w:instrText>
      </w:r>
      <w:r w:rsidRPr="00E11A1A">
        <w:rPr>
          <w:rFonts w:cs="Arial"/>
          <w:color w:val="FF0000"/>
          <w:lang w:val="en-CA"/>
        </w:rPr>
        <w:fldChar w:fldCharType="end"/>
      </w:r>
      <w:r w:rsidRPr="00E11A1A">
        <w:rPr>
          <w:color w:val="FF0000"/>
        </w:rPr>
        <w:t>[6600</w:t>
      </w:r>
      <w:r w:rsidRPr="00E11A1A">
        <w:rPr>
          <w:color w:val="FF0000"/>
        </w:rPr>
        <w:tab/>
        <w:t>Miscellaneous Detailed Highway Design - list any other detailed highway</w:t>
      </w:r>
      <w:r w:rsidR="00981FBB">
        <w:rPr>
          <w:color w:val="FF0000"/>
        </w:rPr>
        <w:t xml:space="preserve"> </w:t>
      </w:r>
      <w:r w:rsidRPr="00E11A1A">
        <w:rPr>
          <w:color w:val="FF0000"/>
        </w:rPr>
        <w:t>design work being included]</w:t>
      </w:r>
    </w:p>
    <w:p w:rsidR="00610B13" w:rsidRDefault="00610B13" w:rsidP="005728DA">
      <w:pPr>
        <w:rPr>
          <w:color w:val="FF0000"/>
        </w:rPr>
      </w:pPr>
    </w:p>
    <w:p w:rsidR="005728DA" w:rsidRPr="004B390D" w:rsidRDefault="005728DA" w:rsidP="00AD24CD">
      <w:pPr>
        <w:autoSpaceDE w:val="0"/>
        <w:autoSpaceDN w:val="0"/>
        <w:adjustRightInd w:val="0"/>
        <w:ind w:left="720"/>
        <w:jc w:val="both"/>
        <w:rPr>
          <w:b/>
        </w:rPr>
      </w:pPr>
      <w:r w:rsidRPr="001318D0">
        <w:t>•</w:t>
      </w:r>
      <w:r w:rsidRPr="001318D0">
        <w:tab/>
      </w:r>
      <w:r w:rsidRPr="004B390D">
        <w:rPr>
          <w:b/>
        </w:rPr>
        <w:t>7000</w:t>
      </w:r>
      <w:r w:rsidRPr="004B390D">
        <w:rPr>
          <w:b/>
        </w:rPr>
        <w:tab/>
        <w:t>BRIDGE DESIGN</w:t>
      </w:r>
    </w:p>
    <w:p w:rsidR="005728DA" w:rsidRPr="001318D0" w:rsidRDefault="005728DA" w:rsidP="00AD24CD">
      <w:pPr>
        <w:autoSpaceDE w:val="0"/>
        <w:autoSpaceDN w:val="0"/>
        <w:adjustRightInd w:val="0"/>
        <w:ind w:left="1440"/>
        <w:jc w:val="both"/>
      </w:pPr>
    </w:p>
    <w:p w:rsidR="005728DA" w:rsidRPr="001318D0" w:rsidRDefault="005728DA" w:rsidP="00AD24CD">
      <w:pPr>
        <w:autoSpaceDE w:val="0"/>
        <w:autoSpaceDN w:val="0"/>
        <w:adjustRightInd w:val="0"/>
        <w:ind w:left="1440"/>
        <w:jc w:val="both"/>
      </w:pPr>
      <w:r w:rsidRPr="001318D0">
        <w:t>7100</w:t>
      </w:r>
      <w:r w:rsidRPr="001318D0">
        <w:tab/>
        <w:t>Preliminary Bridge Design</w:t>
      </w:r>
    </w:p>
    <w:p w:rsidR="005728DA" w:rsidRPr="001318D0" w:rsidRDefault="005728DA" w:rsidP="00AD24CD">
      <w:pPr>
        <w:autoSpaceDE w:val="0"/>
        <w:autoSpaceDN w:val="0"/>
        <w:adjustRightInd w:val="0"/>
        <w:ind w:left="1440"/>
        <w:jc w:val="both"/>
      </w:pPr>
      <w:r w:rsidRPr="001318D0">
        <w:t>7200</w:t>
      </w:r>
      <w:r w:rsidRPr="001318D0">
        <w:tab/>
        <w:t>Detailed Bridge Design</w:t>
      </w:r>
    </w:p>
    <w:p w:rsidR="005728DA" w:rsidRPr="001318D0" w:rsidRDefault="005728DA" w:rsidP="005728DA">
      <w:pPr>
        <w:autoSpaceDE w:val="0"/>
        <w:autoSpaceDN w:val="0"/>
        <w:adjustRightInd w:val="0"/>
        <w:jc w:val="both"/>
      </w:pPr>
    </w:p>
    <w:p w:rsidR="005728DA" w:rsidRPr="001318D0" w:rsidRDefault="005728DA" w:rsidP="005728DA">
      <w:pPr>
        <w:autoSpaceDE w:val="0"/>
        <w:autoSpaceDN w:val="0"/>
        <w:adjustRightInd w:val="0"/>
        <w:jc w:val="both"/>
      </w:pPr>
      <w:r w:rsidRPr="001318D0">
        <w:t>•</w:t>
      </w:r>
      <w:r w:rsidRPr="001318D0">
        <w:tab/>
      </w:r>
      <w:r w:rsidRPr="004B390D">
        <w:rPr>
          <w:b/>
        </w:rPr>
        <w:t>8000</w:t>
      </w:r>
      <w:r w:rsidRPr="004B390D">
        <w:rPr>
          <w:b/>
        </w:rPr>
        <w:tab/>
        <w:t>PROJECT MANAGEMENT AND MISCELLANEOUS WORK</w:t>
      </w:r>
    </w:p>
    <w:p w:rsidR="005728DA" w:rsidRPr="001318D0" w:rsidRDefault="005728DA" w:rsidP="005728DA">
      <w:pPr>
        <w:autoSpaceDE w:val="0"/>
        <w:autoSpaceDN w:val="0"/>
        <w:adjustRightInd w:val="0"/>
        <w:jc w:val="both"/>
      </w:pPr>
    </w:p>
    <w:p w:rsidR="005728DA" w:rsidRPr="001318D0" w:rsidRDefault="005728DA" w:rsidP="00AD24CD">
      <w:pPr>
        <w:autoSpaceDE w:val="0"/>
        <w:autoSpaceDN w:val="0"/>
        <w:adjustRightInd w:val="0"/>
        <w:ind w:left="1440"/>
        <w:jc w:val="both"/>
      </w:pPr>
      <w:r w:rsidRPr="001318D0">
        <w:t>8100</w:t>
      </w:r>
      <w:r w:rsidRPr="001318D0">
        <w:tab/>
        <w:t>Project Familiarization</w:t>
      </w:r>
    </w:p>
    <w:p w:rsidR="005728DA" w:rsidRPr="001318D0" w:rsidRDefault="005728DA" w:rsidP="00AD24CD">
      <w:pPr>
        <w:autoSpaceDE w:val="0"/>
        <w:autoSpaceDN w:val="0"/>
        <w:adjustRightInd w:val="0"/>
        <w:ind w:left="1440"/>
        <w:jc w:val="both"/>
      </w:pPr>
      <w:r w:rsidRPr="001318D0">
        <w:t>8200</w:t>
      </w:r>
      <w:r w:rsidRPr="001318D0">
        <w:tab/>
        <w:t>Project Reporting</w:t>
      </w:r>
    </w:p>
    <w:p w:rsidR="005728DA" w:rsidRPr="001318D0" w:rsidRDefault="005728DA" w:rsidP="00AD24CD">
      <w:pPr>
        <w:autoSpaceDE w:val="0"/>
        <w:autoSpaceDN w:val="0"/>
        <w:adjustRightInd w:val="0"/>
        <w:ind w:left="1440"/>
        <w:jc w:val="both"/>
      </w:pPr>
      <w:r w:rsidRPr="001318D0">
        <w:t>8300</w:t>
      </w:r>
      <w:r w:rsidRPr="001318D0">
        <w:tab/>
        <w:t>Project Coordination</w:t>
      </w:r>
    </w:p>
    <w:p w:rsidR="005728DA" w:rsidRPr="001318D0" w:rsidRDefault="005728DA" w:rsidP="00AD24CD">
      <w:pPr>
        <w:autoSpaceDE w:val="0"/>
        <w:autoSpaceDN w:val="0"/>
        <w:adjustRightInd w:val="0"/>
        <w:ind w:left="1440"/>
        <w:jc w:val="both"/>
      </w:pPr>
      <w:r w:rsidRPr="001318D0">
        <w:t>8400</w:t>
      </w:r>
      <w:r w:rsidRPr="001318D0">
        <w:tab/>
        <w:t>Constructability Review</w:t>
      </w:r>
    </w:p>
    <w:p w:rsidR="005728DA" w:rsidRPr="001318D0" w:rsidRDefault="005728DA" w:rsidP="00AD24CD">
      <w:pPr>
        <w:autoSpaceDE w:val="0"/>
        <w:autoSpaceDN w:val="0"/>
        <w:adjustRightInd w:val="0"/>
        <w:ind w:left="1440"/>
        <w:jc w:val="both"/>
      </w:pPr>
      <w:r w:rsidRPr="001318D0">
        <w:t>8500</w:t>
      </w:r>
      <w:r w:rsidRPr="001318D0">
        <w:tab/>
        <w:t>Constructability Review Support</w:t>
      </w:r>
    </w:p>
    <w:p w:rsidR="005728DA" w:rsidRPr="001318D0" w:rsidRDefault="005728DA" w:rsidP="00AD24CD">
      <w:pPr>
        <w:autoSpaceDE w:val="0"/>
        <w:autoSpaceDN w:val="0"/>
        <w:adjustRightInd w:val="0"/>
        <w:ind w:left="1440"/>
        <w:jc w:val="both"/>
      </w:pPr>
      <w:r w:rsidRPr="001318D0">
        <w:t>8600</w:t>
      </w:r>
      <w:r w:rsidRPr="001318D0">
        <w:tab/>
        <w:t>Construction Support Services</w:t>
      </w:r>
    </w:p>
    <w:p w:rsidR="005728DA" w:rsidRPr="001318D0" w:rsidRDefault="005728DA" w:rsidP="00AD24CD">
      <w:pPr>
        <w:autoSpaceDE w:val="0"/>
        <w:autoSpaceDN w:val="0"/>
        <w:adjustRightInd w:val="0"/>
        <w:ind w:left="1440"/>
        <w:jc w:val="both"/>
      </w:pPr>
      <w:r w:rsidRPr="001318D0">
        <w:t>8700</w:t>
      </w:r>
      <w:r w:rsidRPr="001318D0">
        <w:tab/>
        <w:t>Management of Subcontractors</w:t>
      </w:r>
    </w:p>
    <w:p w:rsidR="005728DA" w:rsidRPr="001318D0" w:rsidRDefault="005728DA" w:rsidP="00AD24CD">
      <w:pPr>
        <w:autoSpaceDE w:val="0"/>
        <w:autoSpaceDN w:val="0"/>
        <w:adjustRightInd w:val="0"/>
        <w:ind w:left="1440"/>
        <w:jc w:val="both"/>
      </w:pPr>
      <w:r w:rsidRPr="001318D0">
        <w:t>8800</w:t>
      </w:r>
      <w:r w:rsidRPr="001318D0">
        <w:tab/>
        <w:t>Nonproductive Training</w:t>
      </w:r>
    </w:p>
    <w:p w:rsidR="005728DA" w:rsidRPr="0056268F" w:rsidRDefault="005728DA" w:rsidP="00AD24CD">
      <w:pPr>
        <w:ind w:left="1440"/>
        <w:jc w:val="both"/>
        <w:rPr>
          <w:color w:val="FF0000"/>
        </w:rPr>
      </w:pPr>
      <w:r w:rsidRPr="0056268F">
        <w:rPr>
          <w:rFonts w:cs="Arial"/>
          <w:color w:val="FF0000"/>
          <w:lang w:val="en-CA"/>
        </w:rPr>
        <w:fldChar w:fldCharType="begin"/>
      </w:r>
      <w:r w:rsidRPr="0056268F">
        <w:rPr>
          <w:rFonts w:cs="Arial"/>
          <w:color w:val="FF0000"/>
          <w:lang w:val="en-CA"/>
        </w:rPr>
        <w:instrText xml:space="preserve"> SEQ CHAPTER \h \r 1</w:instrText>
      </w:r>
      <w:r w:rsidRPr="0056268F">
        <w:rPr>
          <w:rFonts w:cs="Arial"/>
          <w:color w:val="FF0000"/>
          <w:lang w:val="en-CA"/>
        </w:rPr>
        <w:fldChar w:fldCharType="end"/>
      </w:r>
      <w:r w:rsidRPr="0056268F">
        <w:rPr>
          <w:color w:val="FF0000"/>
        </w:rPr>
        <w:t>[8900</w:t>
      </w:r>
      <w:r w:rsidRPr="0056268F">
        <w:rPr>
          <w:color w:val="FF0000"/>
        </w:rPr>
        <w:tab/>
        <w:t>Miscellaneous - list if including other work]</w:t>
      </w:r>
    </w:p>
    <w:p w:rsidR="005728DA" w:rsidRDefault="005728DA" w:rsidP="00AD24CD">
      <w:pPr>
        <w:ind w:left="1440"/>
        <w:jc w:val="both"/>
      </w:pPr>
    </w:p>
    <w:p w:rsidR="005728DA" w:rsidRDefault="005728DA" w:rsidP="00AD24CD">
      <w:pPr>
        <w:jc w:val="both"/>
      </w:pPr>
      <w:r w:rsidRPr="0056268F">
        <w:rPr>
          <w:rFonts w:cs="Arial"/>
          <w:color w:val="FF0000"/>
          <w:lang w:val="en-CA"/>
        </w:rPr>
        <w:fldChar w:fldCharType="begin"/>
      </w:r>
      <w:r w:rsidRPr="0056268F">
        <w:rPr>
          <w:rFonts w:cs="Arial"/>
          <w:color w:val="FF0000"/>
          <w:lang w:val="en-CA"/>
        </w:rPr>
        <w:instrText xml:space="preserve"> SEQ CHAPTER \h \r 1</w:instrText>
      </w:r>
      <w:r w:rsidRPr="0056268F">
        <w:rPr>
          <w:rFonts w:cs="Arial"/>
          <w:color w:val="FF0000"/>
          <w:lang w:val="en-CA"/>
        </w:rPr>
        <w:fldChar w:fldCharType="end"/>
      </w:r>
      <w:r w:rsidRPr="0056268F">
        <w:rPr>
          <w:color w:val="FF0000"/>
        </w:rPr>
        <w:t>[At this point insert in sequence the file for each included section.  Each section should start on a new page.]</w:t>
      </w:r>
    </w:p>
    <w:p w:rsidR="007D2C1E" w:rsidRDefault="007D2C1E"/>
    <w:sectPr w:rsidR="007D2C1E" w:rsidSect="000E6F57">
      <w:type w:val="continuous"/>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7F14" w:rsidRDefault="008C7F14">
      <w:r>
        <w:separator/>
      </w:r>
    </w:p>
  </w:endnote>
  <w:endnote w:type="continuationSeparator" w:id="0">
    <w:p w:rsidR="008C7F14" w:rsidRDefault="008C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F14" w:rsidRDefault="008C7F14" w:rsidP="005728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C7F14" w:rsidRDefault="008C7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F14" w:rsidRDefault="008C7F14" w:rsidP="005728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14A2">
      <w:rPr>
        <w:rStyle w:val="PageNumber"/>
        <w:noProof/>
      </w:rPr>
      <w:t>1</w:t>
    </w:r>
    <w:r>
      <w:rPr>
        <w:rStyle w:val="PageNumber"/>
      </w:rPr>
      <w:fldChar w:fldCharType="end"/>
    </w:r>
  </w:p>
  <w:p w:rsidR="008C7F14" w:rsidRDefault="008C7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7F14" w:rsidRDefault="008C7F14">
      <w:r>
        <w:separator/>
      </w:r>
    </w:p>
  </w:footnote>
  <w:footnote w:type="continuationSeparator" w:id="0">
    <w:p w:rsidR="008C7F14" w:rsidRDefault="008C7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D734A"/>
    <w:multiLevelType w:val="hybridMultilevel"/>
    <w:tmpl w:val="8946B074"/>
    <w:lvl w:ilvl="0" w:tplc="E0E43B5A">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 w15:restartNumberingAfterBreak="0">
    <w:nsid w:val="1EAC6B8F"/>
    <w:multiLevelType w:val="hybridMultilevel"/>
    <w:tmpl w:val="2CDC6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5D3689"/>
    <w:multiLevelType w:val="hybridMultilevel"/>
    <w:tmpl w:val="CB72534C"/>
    <w:lvl w:ilvl="0" w:tplc="DEBA4124">
      <w:start w:val="1"/>
      <w:numFmt w:val="bullet"/>
      <w:lvlText w:val=""/>
      <w:lvlJc w:val="left"/>
      <w:pPr>
        <w:tabs>
          <w:tab w:val="num" w:pos="1152"/>
        </w:tabs>
        <w:ind w:left="1152" w:hanging="360"/>
      </w:pPr>
      <w:rPr>
        <w:rFonts w:ascii="Symbol" w:hAnsi="Symbol" w:hint="default"/>
        <w:sz w:val="20"/>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3" w15:restartNumberingAfterBreak="0">
    <w:nsid w:val="38443B8F"/>
    <w:multiLevelType w:val="multilevel"/>
    <w:tmpl w:val="CB72534C"/>
    <w:lvl w:ilvl="0">
      <w:start w:val="1"/>
      <w:numFmt w:val="bullet"/>
      <w:lvlText w:val=""/>
      <w:lvlJc w:val="left"/>
      <w:pPr>
        <w:tabs>
          <w:tab w:val="num" w:pos="1152"/>
        </w:tabs>
        <w:ind w:left="1152" w:hanging="360"/>
      </w:pPr>
      <w:rPr>
        <w:rFonts w:ascii="Symbol" w:hAnsi="Symbol" w:hint="default"/>
        <w:sz w:val="20"/>
      </w:rPr>
    </w:lvl>
    <w:lvl w:ilvl="1">
      <w:start w:val="1"/>
      <w:numFmt w:val="bullet"/>
      <w:lvlText w:val="o"/>
      <w:lvlJc w:val="left"/>
      <w:pPr>
        <w:tabs>
          <w:tab w:val="num" w:pos="1512"/>
        </w:tabs>
        <w:ind w:left="1512" w:hanging="360"/>
      </w:pPr>
      <w:rPr>
        <w:rFonts w:ascii="Courier New" w:hAnsi="Courier New" w:hint="default"/>
      </w:rPr>
    </w:lvl>
    <w:lvl w:ilvl="2">
      <w:start w:val="1"/>
      <w:numFmt w:val="bullet"/>
      <w:lvlText w:val=""/>
      <w:lvlJc w:val="left"/>
      <w:pPr>
        <w:tabs>
          <w:tab w:val="num" w:pos="2232"/>
        </w:tabs>
        <w:ind w:left="2232" w:hanging="360"/>
      </w:pPr>
      <w:rPr>
        <w:rFonts w:ascii="Wingdings" w:hAnsi="Wingdings" w:hint="default"/>
      </w:rPr>
    </w:lvl>
    <w:lvl w:ilvl="3">
      <w:start w:val="1"/>
      <w:numFmt w:val="bullet"/>
      <w:lvlText w:val=""/>
      <w:lvlJc w:val="left"/>
      <w:pPr>
        <w:tabs>
          <w:tab w:val="num" w:pos="2952"/>
        </w:tabs>
        <w:ind w:left="2952" w:hanging="360"/>
      </w:pPr>
      <w:rPr>
        <w:rFonts w:ascii="Symbol" w:hAnsi="Symbol" w:hint="default"/>
      </w:rPr>
    </w:lvl>
    <w:lvl w:ilvl="4">
      <w:start w:val="1"/>
      <w:numFmt w:val="bullet"/>
      <w:lvlText w:val="o"/>
      <w:lvlJc w:val="left"/>
      <w:pPr>
        <w:tabs>
          <w:tab w:val="num" w:pos="3672"/>
        </w:tabs>
        <w:ind w:left="3672" w:hanging="360"/>
      </w:pPr>
      <w:rPr>
        <w:rFonts w:ascii="Courier New" w:hAnsi="Courier New" w:hint="default"/>
      </w:rPr>
    </w:lvl>
    <w:lvl w:ilvl="5">
      <w:start w:val="1"/>
      <w:numFmt w:val="bullet"/>
      <w:lvlText w:val=""/>
      <w:lvlJc w:val="left"/>
      <w:pPr>
        <w:tabs>
          <w:tab w:val="num" w:pos="4392"/>
        </w:tabs>
        <w:ind w:left="4392" w:hanging="360"/>
      </w:pPr>
      <w:rPr>
        <w:rFonts w:ascii="Wingdings" w:hAnsi="Wingdings" w:hint="default"/>
      </w:rPr>
    </w:lvl>
    <w:lvl w:ilvl="6">
      <w:start w:val="1"/>
      <w:numFmt w:val="bullet"/>
      <w:lvlText w:val=""/>
      <w:lvlJc w:val="left"/>
      <w:pPr>
        <w:tabs>
          <w:tab w:val="num" w:pos="5112"/>
        </w:tabs>
        <w:ind w:left="5112" w:hanging="360"/>
      </w:pPr>
      <w:rPr>
        <w:rFonts w:ascii="Symbol" w:hAnsi="Symbol" w:hint="default"/>
      </w:rPr>
    </w:lvl>
    <w:lvl w:ilvl="7">
      <w:start w:val="1"/>
      <w:numFmt w:val="bullet"/>
      <w:lvlText w:val="o"/>
      <w:lvlJc w:val="left"/>
      <w:pPr>
        <w:tabs>
          <w:tab w:val="num" w:pos="5832"/>
        </w:tabs>
        <w:ind w:left="5832" w:hanging="360"/>
      </w:pPr>
      <w:rPr>
        <w:rFonts w:ascii="Courier New" w:hAnsi="Courier New" w:hint="default"/>
      </w:rPr>
    </w:lvl>
    <w:lvl w:ilvl="8">
      <w:start w:val="1"/>
      <w:numFmt w:val="bullet"/>
      <w:lvlText w:val=""/>
      <w:lvlJc w:val="left"/>
      <w:pPr>
        <w:tabs>
          <w:tab w:val="num" w:pos="6552"/>
        </w:tabs>
        <w:ind w:left="6552" w:hanging="360"/>
      </w:pPr>
      <w:rPr>
        <w:rFonts w:ascii="Wingdings" w:hAnsi="Wingdings" w:hint="default"/>
      </w:rPr>
    </w:lvl>
  </w:abstractNum>
  <w:abstractNum w:abstractNumId="4" w15:restartNumberingAfterBreak="0">
    <w:nsid w:val="3AEE0CA1"/>
    <w:multiLevelType w:val="hybridMultilevel"/>
    <w:tmpl w:val="F5D463D0"/>
    <w:lvl w:ilvl="0" w:tplc="35DE01F2">
      <w:start w:val="1"/>
      <w:numFmt w:val="upperLetter"/>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3E9C2B8E"/>
    <w:multiLevelType w:val="hybridMultilevel"/>
    <w:tmpl w:val="F6B4FD52"/>
    <w:lvl w:ilvl="0" w:tplc="DFD6CAE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FE68EA"/>
    <w:multiLevelType w:val="multilevel"/>
    <w:tmpl w:val="3F6A5130"/>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4B055679"/>
    <w:multiLevelType w:val="hybridMultilevel"/>
    <w:tmpl w:val="37A62F9A"/>
    <w:lvl w:ilvl="0" w:tplc="A01A926C">
      <w:start w:val="1"/>
      <w:numFmt w:val="bullet"/>
      <w:lvlText w:val=""/>
      <w:lvlJc w:val="left"/>
      <w:pPr>
        <w:tabs>
          <w:tab w:val="num" w:pos="360"/>
        </w:tabs>
        <w:ind w:left="360" w:hanging="360"/>
      </w:pPr>
      <w:rPr>
        <w:rFonts w:ascii="Symbol" w:hAnsi="Symbol" w:hint="default"/>
        <w:color w:val="auto"/>
        <w:sz w:val="16"/>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8" w15:restartNumberingAfterBreak="0">
    <w:nsid w:val="59D20534"/>
    <w:multiLevelType w:val="multilevel"/>
    <w:tmpl w:val="8946B07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512"/>
        </w:tabs>
        <w:ind w:left="1512" w:hanging="360"/>
      </w:pPr>
      <w:rPr>
        <w:rFonts w:ascii="Courier New" w:hAnsi="Courier New" w:hint="default"/>
      </w:rPr>
    </w:lvl>
    <w:lvl w:ilvl="2">
      <w:start w:val="1"/>
      <w:numFmt w:val="bullet"/>
      <w:lvlText w:val=""/>
      <w:lvlJc w:val="left"/>
      <w:pPr>
        <w:tabs>
          <w:tab w:val="num" w:pos="2232"/>
        </w:tabs>
        <w:ind w:left="2232" w:hanging="360"/>
      </w:pPr>
      <w:rPr>
        <w:rFonts w:ascii="Wingdings" w:hAnsi="Wingdings" w:hint="default"/>
      </w:rPr>
    </w:lvl>
    <w:lvl w:ilvl="3">
      <w:start w:val="1"/>
      <w:numFmt w:val="bullet"/>
      <w:lvlText w:val=""/>
      <w:lvlJc w:val="left"/>
      <w:pPr>
        <w:tabs>
          <w:tab w:val="num" w:pos="2952"/>
        </w:tabs>
        <w:ind w:left="2952" w:hanging="360"/>
      </w:pPr>
      <w:rPr>
        <w:rFonts w:ascii="Symbol" w:hAnsi="Symbol" w:hint="default"/>
      </w:rPr>
    </w:lvl>
    <w:lvl w:ilvl="4">
      <w:start w:val="1"/>
      <w:numFmt w:val="bullet"/>
      <w:lvlText w:val="o"/>
      <w:lvlJc w:val="left"/>
      <w:pPr>
        <w:tabs>
          <w:tab w:val="num" w:pos="3672"/>
        </w:tabs>
        <w:ind w:left="3672" w:hanging="360"/>
      </w:pPr>
      <w:rPr>
        <w:rFonts w:ascii="Courier New" w:hAnsi="Courier New" w:hint="default"/>
      </w:rPr>
    </w:lvl>
    <w:lvl w:ilvl="5">
      <w:start w:val="1"/>
      <w:numFmt w:val="bullet"/>
      <w:lvlText w:val=""/>
      <w:lvlJc w:val="left"/>
      <w:pPr>
        <w:tabs>
          <w:tab w:val="num" w:pos="4392"/>
        </w:tabs>
        <w:ind w:left="4392" w:hanging="360"/>
      </w:pPr>
      <w:rPr>
        <w:rFonts w:ascii="Wingdings" w:hAnsi="Wingdings" w:hint="default"/>
      </w:rPr>
    </w:lvl>
    <w:lvl w:ilvl="6">
      <w:start w:val="1"/>
      <w:numFmt w:val="bullet"/>
      <w:lvlText w:val=""/>
      <w:lvlJc w:val="left"/>
      <w:pPr>
        <w:tabs>
          <w:tab w:val="num" w:pos="5112"/>
        </w:tabs>
        <w:ind w:left="5112" w:hanging="360"/>
      </w:pPr>
      <w:rPr>
        <w:rFonts w:ascii="Symbol" w:hAnsi="Symbol" w:hint="default"/>
      </w:rPr>
    </w:lvl>
    <w:lvl w:ilvl="7">
      <w:start w:val="1"/>
      <w:numFmt w:val="bullet"/>
      <w:lvlText w:val="o"/>
      <w:lvlJc w:val="left"/>
      <w:pPr>
        <w:tabs>
          <w:tab w:val="num" w:pos="5832"/>
        </w:tabs>
        <w:ind w:left="5832" w:hanging="360"/>
      </w:pPr>
      <w:rPr>
        <w:rFonts w:ascii="Courier New" w:hAnsi="Courier New" w:hint="default"/>
      </w:rPr>
    </w:lvl>
    <w:lvl w:ilvl="8">
      <w:start w:val="1"/>
      <w:numFmt w:val="bullet"/>
      <w:lvlText w:val=""/>
      <w:lvlJc w:val="left"/>
      <w:pPr>
        <w:tabs>
          <w:tab w:val="num" w:pos="6552"/>
        </w:tabs>
        <w:ind w:left="6552" w:hanging="360"/>
      </w:pPr>
      <w:rPr>
        <w:rFonts w:ascii="Wingdings" w:hAnsi="Wingdings" w:hint="default"/>
      </w:rPr>
    </w:lvl>
  </w:abstractNum>
  <w:abstractNum w:abstractNumId="9" w15:restartNumberingAfterBreak="0">
    <w:nsid w:val="631B60B9"/>
    <w:multiLevelType w:val="hybridMultilevel"/>
    <w:tmpl w:val="DC040A66"/>
    <w:lvl w:ilvl="0" w:tplc="DEBA4124">
      <w:start w:val="1"/>
      <w:numFmt w:val="bullet"/>
      <w:lvlText w:val=""/>
      <w:lvlJc w:val="left"/>
      <w:pPr>
        <w:tabs>
          <w:tab w:val="num" w:pos="972"/>
        </w:tabs>
        <w:ind w:left="972" w:hanging="360"/>
      </w:pPr>
      <w:rPr>
        <w:rFonts w:ascii="Symbol" w:hAnsi="Symbol" w:hint="default"/>
        <w:sz w:val="20"/>
      </w:rPr>
    </w:lvl>
    <w:lvl w:ilvl="1" w:tplc="04090003" w:tentative="1">
      <w:start w:val="1"/>
      <w:numFmt w:val="bullet"/>
      <w:lvlText w:val="o"/>
      <w:lvlJc w:val="left"/>
      <w:pPr>
        <w:tabs>
          <w:tab w:val="num" w:pos="1332"/>
        </w:tabs>
        <w:ind w:left="1332" w:hanging="360"/>
      </w:pPr>
      <w:rPr>
        <w:rFonts w:ascii="Courier New" w:hAnsi="Courier New" w:hint="default"/>
      </w:rPr>
    </w:lvl>
    <w:lvl w:ilvl="2" w:tplc="04090005" w:tentative="1">
      <w:start w:val="1"/>
      <w:numFmt w:val="bullet"/>
      <w:lvlText w:val=""/>
      <w:lvlJc w:val="left"/>
      <w:pPr>
        <w:tabs>
          <w:tab w:val="num" w:pos="2052"/>
        </w:tabs>
        <w:ind w:left="2052" w:hanging="360"/>
      </w:pPr>
      <w:rPr>
        <w:rFonts w:ascii="Wingdings" w:hAnsi="Wingdings" w:hint="default"/>
      </w:rPr>
    </w:lvl>
    <w:lvl w:ilvl="3" w:tplc="04090001" w:tentative="1">
      <w:start w:val="1"/>
      <w:numFmt w:val="bullet"/>
      <w:lvlText w:val=""/>
      <w:lvlJc w:val="left"/>
      <w:pPr>
        <w:tabs>
          <w:tab w:val="num" w:pos="2772"/>
        </w:tabs>
        <w:ind w:left="2772" w:hanging="360"/>
      </w:pPr>
      <w:rPr>
        <w:rFonts w:ascii="Symbol" w:hAnsi="Symbol" w:hint="default"/>
      </w:rPr>
    </w:lvl>
    <w:lvl w:ilvl="4" w:tplc="04090003" w:tentative="1">
      <w:start w:val="1"/>
      <w:numFmt w:val="bullet"/>
      <w:lvlText w:val="o"/>
      <w:lvlJc w:val="left"/>
      <w:pPr>
        <w:tabs>
          <w:tab w:val="num" w:pos="3492"/>
        </w:tabs>
        <w:ind w:left="3492" w:hanging="360"/>
      </w:pPr>
      <w:rPr>
        <w:rFonts w:ascii="Courier New" w:hAnsi="Courier New" w:hint="default"/>
      </w:rPr>
    </w:lvl>
    <w:lvl w:ilvl="5" w:tplc="04090005" w:tentative="1">
      <w:start w:val="1"/>
      <w:numFmt w:val="bullet"/>
      <w:lvlText w:val=""/>
      <w:lvlJc w:val="left"/>
      <w:pPr>
        <w:tabs>
          <w:tab w:val="num" w:pos="4212"/>
        </w:tabs>
        <w:ind w:left="4212" w:hanging="360"/>
      </w:pPr>
      <w:rPr>
        <w:rFonts w:ascii="Wingdings" w:hAnsi="Wingdings" w:hint="default"/>
      </w:rPr>
    </w:lvl>
    <w:lvl w:ilvl="6" w:tplc="04090001" w:tentative="1">
      <w:start w:val="1"/>
      <w:numFmt w:val="bullet"/>
      <w:lvlText w:val=""/>
      <w:lvlJc w:val="left"/>
      <w:pPr>
        <w:tabs>
          <w:tab w:val="num" w:pos="4932"/>
        </w:tabs>
        <w:ind w:left="4932" w:hanging="360"/>
      </w:pPr>
      <w:rPr>
        <w:rFonts w:ascii="Symbol" w:hAnsi="Symbol" w:hint="default"/>
      </w:rPr>
    </w:lvl>
    <w:lvl w:ilvl="7" w:tplc="04090003" w:tentative="1">
      <w:start w:val="1"/>
      <w:numFmt w:val="bullet"/>
      <w:lvlText w:val="o"/>
      <w:lvlJc w:val="left"/>
      <w:pPr>
        <w:tabs>
          <w:tab w:val="num" w:pos="5652"/>
        </w:tabs>
        <w:ind w:left="5652" w:hanging="360"/>
      </w:pPr>
      <w:rPr>
        <w:rFonts w:ascii="Courier New" w:hAnsi="Courier New" w:hint="default"/>
      </w:rPr>
    </w:lvl>
    <w:lvl w:ilvl="8" w:tplc="04090005" w:tentative="1">
      <w:start w:val="1"/>
      <w:numFmt w:val="bullet"/>
      <w:lvlText w:val=""/>
      <w:lvlJc w:val="left"/>
      <w:pPr>
        <w:tabs>
          <w:tab w:val="num" w:pos="6372"/>
        </w:tabs>
        <w:ind w:left="6372" w:hanging="360"/>
      </w:pPr>
      <w:rPr>
        <w:rFonts w:ascii="Wingdings" w:hAnsi="Wingdings" w:hint="default"/>
      </w:rPr>
    </w:lvl>
  </w:abstractNum>
  <w:num w:numId="1">
    <w:abstractNumId w:val="4"/>
  </w:num>
  <w:num w:numId="2">
    <w:abstractNumId w:val="9"/>
  </w:num>
  <w:num w:numId="3">
    <w:abstractNumId w:val="2"/>
  </w:num>
  <w:num w:numId="4">
    <w:abstractNumId w:val="3"/>
  </w:num>
  <w:num w:numId="5">
    <w:abstractNumId w:val="0"/>
  </w:num>
  <w:num w:numId="6">
    <w:abstractNumId w:val="8"/>
  </w:num>
  <w:num w:numId="7">
    <w:abstractNumId w:val="7"/>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8DA"/>
    <w:rsid w:val="00004E6F"/>
    <w:rsid w:val="000230BC"/>
    <w:rsid w:val="00024F51"/>
    <w:rsid w:val="000336F2"/>
    <w:rsid w:val="000437CC"/>
    <w:rsid w:val="00053756"/>
    <w:rsid w:val="00055AB4"/>
    <w:rsid w:val="000647CB"/>
    <w:rsid w:val="000856C8"/>
    <w:rsid w:val="0009066E"/>
    <w:rsid w:val="000B0B4E"/>
    <w:rsid w:val="000D0A04"/>
    <w:rsid w:val="000D7974"/>
    <w:rsid w:val="000E6F57"/>
    <w:rsid w:val="000F14C4"/>
    <w:rsid w:val="00124865"/>
    <w:rsid w:val="001318D0"/>
    <w:rsid w:val="0014109E"/>
    <w:rsid w:val="00162CD3"/>
    <w:rsid w:val="00180CCE"/>
    <w:rsid w:val="0018750A"/>
    <w:rsid w:val="001974DE"/>
    <w:rsid w:val="001B5639"/>
    <w:rsid w:val="001C4BE8"/>
    <w:rsid w:val="001E0F4E"/>
    <w:rsid w:val="001F2987"/>
    <w:rsid w:val="001F650E"/>
    <w:rsid w:val="0023189F"/>
    <w:rsid w:val="0026244E"/>
    <w:rsid w:val="00262C19"/>
    <w:rsid w:val="00291DB6"/>
    <w:rsid w:val="002961EF"/>
    <w:rsid w:val="003148BB"/>
    <w:rsid w:val="00343AB2"/>
    <w:rsid w:val="003647C3"/>
    <w:rsid w:val="00385A1D"/>
    <w:rsid w:val="00396F3C"/>
    <w:rsid w:val="003A0013"/>
    <w:rsid w:val="003A5F21"/>
    <w:rsid w:val="003C7021"/>
    <w:rsid w:val="003F1CCA"/>
    <w:rsid w:val="003F326D"/>
    <w:rsid w:val="00404566"/>
    <w:rsid w:val="00494801"/>
    <w:rsid w:val="004A16FA"/>
    <w:rsid w:val="004B390D"/>
    <w:rsid w:val="004C3B7C"/>
    <w:rsid w:val="0053497B"/>
    <w:rsid w:val="0056268F"/>
    <w:rsid w:val="005728DA"/>
    <w:rsid w:val="005756B1"/>
    <w:rsid w:val="00610B13"/>
    <w:rsid w:val="00631847"/>
    <w:rsid w:val="006441DC"/>
    <w:rsid w:val="00644BF2"/>
    <w:rsid w:val="00653465"/>
    <w:rsid w:val="006650AF"/>
    <w:rsid w:val="00666485"/>
    <w:rsid w:val="00667BC9"/>
    <w:rsid w:val="0068294B"/>
    <w:rsid w:val="006B2875"/>
    <w:rsid w:val="006D1A1F"/>
    <w:rsid w:val="006D630A"/>
    <w:rsid w:val="006E1D63"/>
    <w:rsid w:val="0074217E"/>
    <w:rsid w:val="00752AEB"/>
    <w:rsid w:val="007B0E92"/>
    <w:rsid w:val="007D2C1E"/>
    <w:rsid w:val="007E6187"/>
    <w:rsid w:val="00802A4B"/>
    <w:rsid w:val="0082510B"/>
    <w:rsid w:val="00833D6D"/>
    <w:rsid w:val="00843ADD"/>
    <w:rsid w:val="00877976"/>
    <w:rsid w:val="00880D53"/>
    <w:rsid w:val="008914A2"/>
    <w:rsid w:val="00892460"/>
    <w:rsid w:val="008A7596"/>
    <w:rsid w:val="008B4882"/>
    <w:rsid w:val="008C7F14"/>
    <w:rsid w:val="009078C9"/>
    <w:rsid w:val="00921135"/>
    <w:rsid w:val="00981FBB"/>
    <w:rsid w:val="009D5FA3"/>
    <w:rsid w:val="009D6325"/>
    <w:rsid w:val="00A27EF1"/>
    <w:rsid w:val="00A510CE"/>
    <w:rsid w:val="00A75432"/>
    <w:rsid w:val="00AA2495"/>
    <w:rsid w:val="00AB0C76"/>
    <w:rsid w:val="00AB1C67"/>
    <w:rsid w:val="00AC394D"/>
    <w:rsid w:val="00AC6046"/>
    <w:rsid w:val="00AD24CD"/>
    <w:rsid w:val="00AE5E4F"/>
    <w:rsid w:val="00B0250E"/>
    <w:rsid w:val="00B12FD9"/>
    <w:rsid w:val="00B21A03"/>
    <w:rsid w:val="00B263F6"/>
    <w:rsid w:val="00B555B1"/>
    <w:rsid w:val="00B84347"/>
    <w:rsid w:val="00B90B96"/>
    <w:rsid w:val="00B960C7"/>
    <w:rsid w:val="00BC463F"/>
    <w:rsid w:val="00BD5C1A"/>
    <w:rsid w:val="00C227A6"/>
    <w:rsid w:val="00C3510A"/>
    <w:rsid w:val="00C35C6B"/>
    <w:rsid w:val="00C82BA6"/>
    <w:rsid w:val="00C85FBB"/>
    <w:rsid w:val="00CC56D6"/>
    <w:rsid w:val="00CD47F7"/>
    <w:rsid w:val="00D30C9F"/>
    <w:rsid w:val="00D465CA"/>
    <w:rsid w:val="00D62F6B"/>
    <w:rsid w:val="00D777A6"/>
    <w:rsid w:val="00D82315"/>
    <w:rsid w:val="00DB5226"/>
    <w:rsid w:val="00DD021E"/>
    <w:rsid w:val="00DD44BD"/>
    <w:rsid w:val="00DD58BA"/>
    <w:rsid w:val="00E11A1A"/>
    <w:rsid w:val="00E26E88"/>
    <w:rsid w:val="00E432B4"/>
    <w:rsid w:val="00E50AC6"/>
    <w:rsid w:val="00E55876"/>
    <w:rsid w:val="00E663C8"/>
    <w:rsid w:val="00E83F74"/>
    <w:rsid w:val="00EA494C"/>
    <w:rsid w:val="00ED7BE5"/>
    <w:rsid w:val="00EE0199"/>
    <w:rsid w:val="00EE0909"/>
    <w:rsid w:val="00F66BCD"/>
    <w:rsid w:val="00F82CE5"/>
    <w:rsid w:val="00FB1148"/>
    <w:rsid w:val="00FC15D9"/>
    <w:rsid w:val="00FD3F23"/>
    <w:rsid w:val="00FD6BA1"/>
    <w:rsid w:val="00FE7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efaultImageDpi w14:val="0"/>
  <w15:docId w15:val="{4CFDE09B-29F4-4C70-8A2A-3FF6F31B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728D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28DA"/>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5728DA"/>
    <w:rPr>
      <w:rFonts w:cs="Times New Roman"/>
    </w:rPr>
  </w:style>
  <w:style w:type="table" w:styleId="TableGrid">
    <w:name w:val="Table Grid"/>
    <w:basedOn w:val="TableNormal"/>
    <w:uiPriority w:val="59"/>
    <w:rsid w:val="008B4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A510CE"/>
    <w:rPr>
      <w:rFonts w:cs="Times New Roman"/>
      <w:color w:val="0000FF"/>
      <w:u w:val="single"/>
    </w:rPr>
  </w:style>
  <w:style w:type="character" w:styleId="FollowedHyperlink">
    <w:name w:val="FollowedHyperlink"/>
    <w:basedOn w:val="DefaultParagraphFont"/>
    <w:uiPriority w:val="99"/>
    <w:rsid w:val="00A510CE"/>
    <w:rPr>
      <w:rFonts w:cs="Times New Roman"/>
      <w:color w:val="800080"/>
      <w:u w:val="single"/>
    </w:rPr>
  </w:style>
  <w:style w:type="paragraph" w:styleId="BalloonText">
    <w:name w:val="Balloon Text"/>
    <w:basedOn w:val="Normal"/>
    <w:link w:val="BalloonTextChar"/>
    <w:uiPriority w:val="99"/>
    <w:rsid w:val="00CD47F7"/>
    <w:rPr>
      <w:rFonts w:ascii="Tahoma" w:hAnsi="Tahoma" w:cs="Tahoma"/>
      <w:sz w:val="16"/>
      <w:szCs w:val="16"/>
    </w:rPr>
  </w:style>
  <w:style w:type="character" w:customStyle="1" w:styleId="BalloonTextChar">
    <w:name w:val="Balloon Text Char"/>
    <w:basedOn w:val="DefaultParagraphFont"/>
    <w:link w:val="BalloonText"/>
    <w:uiPriority w:val="99"/>
    <w:locked/>
    <w:rsid w:val="00CD47F7"/>
    <w:rPr>
      <w:rFonts w:ascii="Tahoma" w:hAnsi="Tahoma" w:cs="Tahoma"/>
      <w:sz w:val="16"/>
      <w:szCs w:val="16"/>
    </w:rPr>
  </w:style>
  <w:style w:type="paragraph" w:styleId="ListParagraph">
    <w:name w:val="List Paragraph"/>
    <w:basedOn w:val="Normal"/>
    <w:uiPriority w:val="34"/>
    <w:qFormat/>
    <w:rsid w:val="001C4B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dot.ny.gov/portal/page/portal/divisions/engineering/structures/manuals" TargetMode="External"/><Relationship Id="rId18" Type="http://schemas.openxmlformats.org/officeDocument/2006/relationships/hyperlink" Target="https://www.dot.ny.gov/portal/page/portal/divisions/engineering/design/dqab/util-info" TargetMode="External"/><Relationship Id="rId26" Type="http://schemas.openxmlformats.org/officeDocument/2006/relationships/hyperlink" Target="https://www.dot.ny.gov/portal/page/portal/main/business-center/trns-port/modules/estimator" TargetMode="External"/><Relationship Id="rId3" Type="http://schemas.openxmlformats.org/officeDocument/2006/relationships/styles" Target="styles.xml"/><Relationship Id="rId21" Type="http://schemas.openxmlformats.org/officeDocument/2006/relationships/hyperlink" Target="https://www.dot.ny.gov/divisions/engineering/design/dqab/cpdm" TargetMode="External"/><Relationship Id="rId7" Type="http://schemas.openxmlformats.org/officeDocument/2006/relationships/endnotes" Target="endnotes.xml"/><Relationship Id="rId12" Type="http://schemas.openxmlformats.org/officeDocument/2006/relationships/hyperlink" Target="https://www.access-board.gov/guidelines-and-standards/buildings-and-sites" TargetMode="External"/><Relationship Id="rId17" Type="http://schemas.openxmlformats.org/officeDocument/2006/relationships/hyperlink" Target="https://www.dot.ny.gov/portal/page/portal/divisions/engineering/structures/manuals" TargetMode="External"/><Relationship Id="rId25" Type="http://schemas.openxmlformats.org/officeDocument/2006/relationships/hyperlink" Target="https://www.dot.ny.gov/portal/page/portal/main/business-center/consultants/forms-publications-and-instructions/engineering-information-issuance-system/engineering-instructions-(e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dot.ny.gov/portal/page/portal/divisions/engineering/design/design-services/land-survey/standards-procedures" TargetMode="External"/><Relationship Id="rId20" Type="http://schemas.openxmlformats.org/officeDocument/2006/relationships/hyperlink" Target="https://www.dot.ny.gov/portal/page/portal/divisions/engineering/design/design-services/photogrammetry" TargetMode="External"/><Relationship Id="rId29" Type="http://schemas.openxmlformats.org/officeDocument/2006/relationships/hyperlink" Target="http://nepa.fhwa.dot.gov/ReNepa/ReNepa.nsf/aa5aec9f63be385c852568cc0055ea16/6c083b3d1e9d0bf985256934006e3fe3?OpenDocu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ot.ny.gov/portal/page/portal/divisions/operating/oom/transportation-systems/traffic-operations-section/mutcd" TargetMode="External"/><Relationship Id="rId24" Type="http://schemas.openxmlformats.org/officeDocument/2006/relationships/hyperlink" Target="https://www.dot.ny.gov/portal/page/portal/divisions/engineering/design/design-services/land-survey/standards-procedure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dot.ny.gov/portal/page/portal/divisions/engineering/structures/manuals" TargetMode="External"/><Relationship Id="rId23" Type="http://schemas.openxmlformats.org/officeDocument/2006/relationships/hyperlink" Target="https://www.dot.ny.gov/portal/page/portal/main/business-center/consultants/forms-publications-and-instructions/engineering-information-issuance-system/engineering-bulletins-(eb's)" TargetMode="External"/><Relationship Id="rId28" Type="http://schemas.openxmlformats.org/officeDocument/2006/relationships/hyperlink" Target="https://www.dot.ny.gov/portal/page/portal/divisions/engineering/structures/manuals/bridge-inspection" TargetMode="External"/><Relationship Id="rId10" Type="http://schemas.openxmlformats.org/officeDocument/2006/relationships/hyperlink" Target="https://www.dot.ny.gov/portal/page/portal/divisions/engineering/design/dqab/hdm/" TargetMode="External"/><Relationship Id="rId19" Type="http://schemas.openxmlformats.org/officeDocument/2006/relationships/hyperlink" Target="https://www.dot.ny.gov/divisions/engineering/environmental-analysis/manuals-and-guidance/epm" TargetMode="External"/><Relationship Id="rId31" Type="http://schemas.openxmlformats.org/officeDocument/2006/relationships/hyperlink" Target="https://www.dot.ny.gov/portal/page/portal/divisions/engineering/environmental-analysis/manuals-and-guidance/ep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dot.ny.gov/portal/page/portal/divisions/engineering/design/dqab/pdm" TargetMode="External"/><Relationship Id="rId22" Type="http://schemas.openxmlformats.org/officeDocument/2006/relationships/hyperlink" Target="https://www.dot.ny.gov/portal/page/portal/main/business-center/consultants/architectural-engineering/consultant-instructions" TargetMode="External"/><Relationship Id="rId27" Type="http://schemas.openxmlformats.org/officeDocument/2006/relationships/hyperlink" Target="https://www.dot.ny.gov/portal/page/portal/divisions/engineering/environmental-analysis/manuals-and-guidance/epm" TargetMode="External"/><Relationship Id="rId30" Type="http://schemas.openxmlformats.org/officeDocument/2006/relationships/hyperlink" Target="http://nepa.fhwa.dot.gov/ReNepa/ReNepa.nsf/aa5aec9f63be385c852568cc0055ea16/6c083b3d1e9d0bf985256934006e3fe3?OpenDocu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FF296-635C-4C1A-A259-77DED078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1424</Words>
  <Characters>11790</Characters>
  <Application>Microsoft Office Word</Application>
  <DocSecurity>4</DocSecurity>
  <Lines>98</Lines>
  <Paragraphs>26</Paragraphs>
  <ScaleCrop>false</ScaleCrop>
  <HeadingPairs>
    <vt:vector size="2" baseType="variant">
      <vt:variant>
        <vt:lpstr>Title</vt:lpstr>
      </vt:variant>
      <vt:variant>
        <vt:i4>1</vt:i4>
      </vt:variant>
    </vt:vector>
  </HeadingPairs>
  <TitlesOfParts>
    <vt:vector size="1" baseType="lpstr">
      <vt:lpstr>SCOPE OF SERVICES</vt:lpstr>
    </vt:vector>
  </TitlesOfParts>
  <Company>New York State Department of Transportation</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SERVICES</dc:title>
  <dc:subject/>
  <dc:creator>dwatson</dc:creator>
  <cp:keywords/>
  <dc:description/>
  <cp:lastModifiedBy>George, Peter (DOT)</cp:lastModifiedBy>
  <cp:revision>2</cp:revision>
  <cp:lastPrinted>2009-04-03T13:17:00Z</cp:lastPrinted>
  <dcterms:created xsi:type="dcterms:W3CDTF">2017-12-27T20:28:00Z</dcterms:created>
  <dcterms:modified xsi:type="dcterms:W3CDTF">2017-12-27T20:28:00Z</dcterms:modified>
</cp:coreProperties>
</file>